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Pr="00C072D2" w:rsidRDefault="00515528" w:rsidP="00C072D2">
      <w:pPr>
        <w:pStyle w:val="BodyText"/>
        <w:ind w:left="120" w:right="-48"/>
        <w:jc w:val="center"/>
        <w:rPr>
          <w:sz w:val="44"/>
        </w:rPr>
      </w:pPr>
      <w:r w:rsidRPr="00C072D2">
        <w:rPr>
          <w:noProof/>
          <w:sz w:val="52"/>
          <w:lang w:val="en-GB" w:eastAsia="en-GB"/>
        </w:rPr>
        <w:lastRenderedPageBreak/>
        <mc:AlternateContent>
          <mc:Choice Requires="wps">
            <w:drawing>
              <wp:anchor distT="0" distB="0" distL="114300" distR="114300" simplePos="0" relativeHeight="251662336" behindDoc="1" locked="0" layoutInCell="1" allowOverlap="1" wp14:anchorId="2C9F710B" wp14:editId="7BC07F0C">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C072D2">
        <w:rPr>
          <w:noProof/>
          <w:sz w:val="44"/>
          <w:lang w:val="en-GB" w:eastAsia="en-GB"/>
        </w:rPr>
        <mc:AlternateContent>
          <mc:Choice Requires="wps">
            <w:drawing>
              <wp:inline distT="0" distB="0" distL="0" distR="0" wp14:anchorId="73569783" wp14:editId="5BFF686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FD3511" w:rsidRDefault="00FD3511"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C072D2" w:rsidRDefault="00CE7C59" w:rsidP="00C072D2">
      <w:pPr>
        <w:pStyle w:val="BodyText"/>
        <w:jc w:val="center"/>
        <w:rPr>
          <w:b/>
          <w:sz w:val="44"/>
          <w:u w:val="single"/>
        </w:rPr>
      </w:pPr>
      <w:r>
        <w:rPr>
          <w:b/>
          <w:sz w:val="44"/>
          <w:u w:val="single"/>
        </w:rPr>
        <w:t>Impact self-evaluation for 2020 to 2021</w:t>
      </w: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1A2302">
        <w:trPr>
          <w:trHeight w:val="480"/>
        </w:trPr>
        <w:tc>
          <w:tcPr>
            <w:tcW w:w="7700" w:type="dxa"/>
          </w:tcPr>
          <w:p w:rsidR="00C2051F" w:rsidRDefault="00C2051F" w:rsidP="001A2302">
            <w:pPr>
              <w:pStyle w:val="TableParagraph"/>
              <w:spacing w:before="21"/>
              <w:ind w:left="70"/>
              <w:rPr>
                <w:sz w:val="24"/>
              </w:rPr>
            </w:pPr>
            <w:r>
              <w:rPr>
                <w:color w:val="231F20"/>
                <w:sz w:val="24"/>
              </w:rPr>
              <w:t>Key achievements to date:</w:t>
            </w:r>
          </w:p>
        </w:tc>
        <w:tc>
          <w:tcPr>
            <w:tcW w:w="7678" w:type="dxa"/>
          </w:tcPr>
          <w:p w:rsidR="00C2051F" w:rsidRDefault="00C2051F" w:rsidP="001A2302">
            <w:pPr>
              <w:pStyle w:val="TableParagraph"/>
              <w:spacing w:before="21"/>
              <w:ind w:left="70"/>
              <w:rPr>
                <w:sz w:val="24"/>
              </w:rPr>
            </w:pPr>
            <w:r>
              <w:rPr>
                <w:color w:val="231F20"/>
                <w:sz w:val="24"/>
              </w:rPr>
              <w:t>Areas for further improvement and baseline evidence of need:</w:t>
            </w:r>
          </w:p>
        </w:tc>
      </w:tr>
    </w:tbl>
    <w:p w:rsidR="002561D0" w:rsidRDefault="002561D0">
      <w:r>
        <w:br w:type="page"/>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1F4450">
        <w:trPr>
          <w:trHeight w:val="2394"/>
        </w:trPr>
        <w:tc>
          <w:tcPr>
            <w:tcW w:w="7700" w:type="dxa"/>
          </w:tcPr>
          <w:p w:rsidR="00C2051F" w:rsidRDefault="001A2302" w:rsidP="001A2302">
            <w:pPr>
              <w:pStyle w:val="TableParagraph"/>
              <w:rPr>
                <w:rFonts w:ascii="Times New Roman"/>
                <w:sz w:val="24"/>
              </w:rPr>
            </w:pPr>
            <w:r>
              <w:rPr>
                <w:rFonts w:ascii="Times New Roman"/>
                <w:sz w:val="24"/>
              </w:rPr>
              <w:lastRenderedPageBreak/>
              <w:t xml:space="preserve">We have been successful in using the sports premium to support the well-being of our children. </w:t>
            </w:r>
            <w:r w:rsidR="00CE7C59">
              <w:rPr>
                <w:rFonts w:ascii="Times New Roman"/>
                <w:sz w:val="24"/>
              </w:rPr>
              <w:t xml:space="preserve">This has been through the payment of our 1 day a week onsite art therapist. This is providing support for children that are struggling post lockdown. </w:t>
            </w:r>
          </w:p>
          <w:p w:rsidR="00C072D2" w:rsidRDefault="001A2302" w:rsidP="001A2302">
            <w:pPr>
              <w:pStyle w:val="TableParagraph"/>
              <w:rPr>
                <w:rFonts w:ascii="Times New Roman"/>
                <w:sz w:val="24"/>
              </w:rPr>
            </w:pPr>
            <w:r>
              <w:rPr>
                <w:rFonts w:ascii="Times New Roman"/>
                <w:sz w:val="24"/>
              </w:rPr>
              <w:br/>
            </w:r>
          </w:p>
          <w:p w:rsidR="00C072D2" w:rsidRDefault="00C072D2" w:rsidP="001A2302">
            <w:pPr>
              <w:pStyle w:val="TableParagraph"/>
              <w:rPr>
                <w:rFonts w:ascii="Times New Roman"/>
                <w:sz w:val="24"/>
              </w:rPr>
            </w:pPr>
            <w:r>
              <w:rPr>
                <w:rFonts w:ascii="Times New Roman"/>
                <w:sz w:val="24"/>
              </w:rPr>
              <w:t xml:space="preserve">We have been members of the sports partnership </w:t>
            </w:r>
          </w:p>
        </w:tc>
        <w:tc>
          <w:tcPr>
            <w:tcW w:w="7678" w:type="dxa"/>
          </w:tcPr>
          <w:p w:rsidR="00C2051F" w:rsidRDefault="001A2302" w:rsidP="001A2302">
            <w:pPr>
              <w:pStyle w:val="TableParagraph"/>
              <w:rPr>
                <w:rFonts w:ascii="Times New Roman"/>
                <w:sz w:val="24"/>
              </w:rPr>
            </w:pPr>
            <w:r>
              <w:rPr>
                <w:rFonts w:ascii="Times New Roman"/>
                <w:sz w:val="24"/>
              </w:rPr>
              <w:t xml:space="preserve">To ensure that our swimming provision meets NC expectations. </w:t>
            </w:r>
          </w:p>
          <w:p w:rsidR="001A2302" w:rsidRDefault="001A2302" w:rsidP="001A2302">
            <w:pPr>
              <w:pStyle w:val="TableParagraph"/>
              <w:rPr>
                <w:rFonts w:ascii="Times New Roman"/>
                <w:sz w:val="24"/>
              </w:rPr>
            </w:pPr>
          </w:p>
          <w:p w:rsidR="001A2302" w:rsidRDefault="001A2302" w:rsidP="001A2302">
            <w:pPr>
              <w:pStyle w:val="TableParagraph"/>
              <w:rPr>
                <w:rFonts w:ascii="Times New Roman"/>
                <w:sz w:val="24"/>
              </w:rPr>
            </w:pPr>
            <w:r>
              <w:rPr>
                <w:rFonts w:ascii="Times New Roman"/>
                <w:sz w:val="24"/>
              </w:rPr>
              <w:t>To support the CPD of our inexperienced teachers</w:t>
            </w:r>
          </w:p>
          <w:p w:rsidR="002561D0" w:rsidRDefault="002561D0" w:rsidP="001A2302">
            <w:pPr>
              <w:pStyle w:val="TableParagraph"/>
              <w:rPr>
                <w:rFonts w:ascii="Times New Roman"/>
                <w:sz w:val="24"/>
              </w:rPr>
            </w:pPr>
          </w:p>
          <w:p w:rsidR="002561D0" w:rsidRDefault="002561D0" w:rsidP="002561D0">
            <w:pPr>
              <w:pStyle w:val="TableParagraph"/>
              <w:rPr>
                <w:rFonts w:ascii="Times New Roman"/>
                <w:sz w:val="24"/>
              </w:rPr>
            </w:pPr>
            <w:r>
              <w:rPr>
                <w:rFonts w:ascii="Times New Roman"/>
                <w:sz w:val="24"/>
              </w:rPr>
              <w:t>Where possible, during the academic year, the PECo will develop the teacher</w:t>
            </w:r>
            <w:r>
              <w:rPr>
                <w:rFonts w:ascii="Times New Roman"/>
                <w:sz w:val="24"/>
              </w:rPr>
              <w:t>’</w:t>
            </w:r>
            <w:r>
              <w:rPr>
                <w:rFonts w:ascii="Times New Roman"/>
                <w:sz w:val="24"/>
              </w:rPr>
              <w:t xml:space="preserve">s subject knowledge. </w:t>
            </w:r>
          </w:p>
          <w:p w:rsidR="00CE7C59" w:rsidRDefault="00CE7C59" w:rsidP="002561D0">
            <w:pPr>
              <w:pStyle w:val="TableParagraph"/>
              <w:rPr>
                <w:rFonts w:ascii="Times New Roman"/>
                <w:sz w:val="24"/>
              </w:rPr>
            </w:pPr>
          </w:p>
          <w:p w:rsidR="00CE7C59" w:rsidRDefault="00CE7C59" w:rsidP="002561D0">
            <w:pPr>
              <w:pStyle w:val="TableParagraph"/>
              <w:rPr>
                <w:rFonts w:ascii="Times New Roman"/>
                <w:sz w:val="24"/>
              </w:rPr>
            </w:pPr>
            <w:r>
              <w:rPr>
                <w:rFonts w:ascii="Times New Roman"/>
                <w:sz w:val="24"/>
              </w:rPr>
              <w:t xml:space="preserve">To audit value for money for our sports subscriptions. </w:t>
            </w:r>
          </w:p>
          <w:p w:rsidR="002561D0" w:rsidRDefault="002561D0" w:rsidP="002561D0">
            <w:pPr>
              <w:pStyle w:val="TableParagraph"/>
              <w:rPr>
                <w:rFonts w:ascii="Times New Roman"/>
                <w:sz w:val="24"/>
              </w:rPr>
            </w:pPr>
          </w:p>
          <w:p w:rsidR="002561D0" w:rsidRDefault="002561D0" w:rsidP="002561D0">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1A2302">
        <w:trPr>
          <w:trHeight w:val="400"/>
        </w:trPr>
        <w:tc>
          <w:tcPr>
            <w:tcW w:w="11634" w:type="dxa"/>
          </w:tcPr>
          <w:p w:rsidR="00C2051F" w:rsidRDefault="00C2051F" w:rsidP="001A2302">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1A2302">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1A2302">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CE7C59" w:rsidP="00C072D2">
            <w:pPr>
              <w:pStyle w:val="TableParagraph"/>
              <w:spacing w:before="17"/>
              <w:ind w:left="70"/>
              <w:rPr>
                <w:sz w:val="26"/>
              </w:rPr>
            </w:pPr>
            <w:r>
              <w:rPr>
                <w:sz w:val="26"/>
              </w:rPr>
              <w:t xml:space="preserve">Not able to complete due to lockdown. To be reviewed in the summer. </w:t>
            </w:r>
          </w:p>
        </w:tc>
      </w:tr>
      <w:tr w:rsidR="00CE7C59" w:rsidTr="001A2302">
        <w:trPr>
          <w:trHeight w:val="1280"/>
        </w:trPr>
        <w:tc>
          <w:tcPr>
            <w:tcW w:w="11634" w:type="dxa"/>
          </w:tcPr>
          <w:p w:rsidR="00CE7C59" w:rsidRDefault="00CE7C59" w:rsidP="00750D9E">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E7C59" w:rsidRDefault="00CE7C59">
            <w:r w:rsidRPr="00422AF1">
              <w:rPr>
                <w:sz w:val="26"/>
              </w:rPr>
              <w:t xml:space="preserve">Not able to complete due to lockdown. To be reviewed in the summer. </w:t>
            </w:r>
          </w:p>
        </w:tc>
      </w:tr>
      <w:tr w:rsidR="00CE7C59" w:rsidTr="001A2302">
        <w:trPr>
          <w:trHeight w:val="1200"/>
        </w:trPr>
        <w:tc>
          <w:tcPr>
            <w:tcW w:w="11634" w:type="dxa"/>
          </w:tcPr>
          <w:p w:rsidR="00CE7C59" w:rsidRDefault="00CE7C59" w:rsidP="00750D9E">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E7C59" w:rsidRDefault="00CE7C59">
            <w:r w:rsidRPr="00422AF1">
              <w:rPr>
                <w:sz w:val="26"/>
              </w:rPr>
              <w:t xml:space="preserve">Not able to complete due to lockdown. To be reviewed in the summer. </w:t>
            </w:r>
          </w:p>
        </w:tc>
      </w:tr>
      <w:tr w:rsidR="00CE7C59" w:rsidTr="001A2302">
        <w:trPr>
          <w:trHeight w:val="1220"/>
        </w:trPr>
        <w:tc>
          <w:tcPr>
            <w:tcW w:w="11634" w:type="dxa"/>
          </w:tcPr>
          <w:p w:rsidR="00CE7C59" w:rsidRDefault="00CE7C59" w:rsidP="001A2302">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E7C59" w:rsidRDefault="00CE7C59">
            <w:r w:rsidRPr="00422AF1">
              <w:rPr>
                <w:sz w:val="26"/>
              </w:rPr>
              <w:t xml:space="preserve">Not able to complete due to lockdown. To be reviewed in the summer. </w:t>
            </w:r>
          </w:p>
        </w:tc>
      </w:tr>
      <w:tr w:rsidR="00C2051F" w:rsidTr="001A2302">
        <w:trPr>
          <w:trHeight w:val="100"/>
        </w:trPr>
        <w:tc>
          <w:tcPr>
            <w:tcW w:w="15388" w:type="dxa"/>
            <w:gridSpan w:val="2"/>
            <w:tcBorders>
              <w:left w:val="nil"/>
              <w:bottom w:val="nil"/>
              <w:right w:val="nil"/>
            </w:tcBorders>
          </w:tcPr>
          <w:p w:rsidR="00C2051F" w:rsidRDefault="00C2051F" w:rsidP="001A2302">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515528"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C2051F">
                            <w:pPr>
                              <w:spacing w:before="74" w:line="315" w:lineRule="exact"/>
                              <w:ind w:left="720"/>
                              <w:rPr>
                                <w:b/>
                                <w:sz w:val="26"/>
                              </w:rPr>
                            </w:pPr>
                            <w:r>
                              <w:rPr>
                                <w:b/>
                                <w:color w:val="FFFFFF"/>
                                <w:sz w:val="26"/>
                              </w:rPr>
                              <w:t>Action Plan and Budget Tracking</w:t>
                            </w:r>
                          </w:p>
                          <w:p w:rsidR="00922191" w:rsidRDefault="00922191"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FD3511" w:rsidRDefault="00FD3511" w:rsidP="00C2051F">
                      <w:pPr>
                        <w:spacing w:before="74" w:line="315" w:lineRule="exact"/>
                        <w:ind w:left="720"/>
                        <w:rPr>
                          <w:b/>
                          <w:sz w:val="26"/>
                        </w:rPr>
                      </w:pPr>
                      <w:r>
                        <w:rPr>
                          <w:b/>
                          <w:color w:val="FFFFFF"/>
                          <w:sz w:val="26"/>
                        </w:rPr>
                        <w:t>Action Plan and Budget Tracking</w:t>
                      </w:r>
                    </w:p>
                    <w:p w:rsidR="00FD3511" w:rsidRDefault="00FD3511"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1A2302">
        <w:trPr>
          <w:trHeight w:val="380"/>
        </w:trPr>
        <w:tc>
          <w:tcPr>
            <w:tcW w:w="3720" w:type="dxa"/>
          </w:tcPr>
          <w:p w:rsidR="00C2051F" w:rsidRDefault="00C2051F" w:rsidP="00CE7C59">
            <w:pPr>
              <w:pStyle w:val="TableParagraph"/>
              <w:spacing w:before="21"/>
              <w:ind w:left="70"/>
              <w:rPr>
                <w:sz w:val="24"/>
              </w:rPr>
            </w:pPr>
            <w:r>
              <w:rPr>
                <w:b/>
                <w:color w:val="231F20"/>
                <w:sz w:val="24"/>
              </w:rPr>
              <w:t xml:space="preserve">Academic Year: </w:t>
            </w:r>
            <w:r w:rsidR="00CE7C59">
              <w:rPr>
                <w:color w:val="231F20"/>
                <w:sz w:val="24"/>
              </w:rPr>
              <w:t>2020/2021</w:t>
            </w:r>
          </w:p>
        </w:tc>
        <w:tc>
          <w:tcPr>
            <w:tcW w:w="3600" w:type="dxa"/>
          </w:tcPr>
          <w:p w:rsidR="00C2051F" w:rsidRDefault="00C2051F" w:rsidP="001A2302">
            <w:pPr>
              <w:pStyle w:val="TableParagraph"/>
              <w:spacing w:before="21"/>
              <w:ind w:left="70"/>
              <w:rPr>
                <w:sz w:val="24"/>
              </w:rPr>
            </w:pPr>
            <w:r>
              <w:rPr>
                <w:b/>
                <w:color w:val="231F20"/>
                <w:sz w:val="24"/>
              </w:rPr>
              <w:t xml:space="preserve">Total fund allocated: </w:t>
            </w:r>
            <w:r>
              <w:rPr>
                <w:color w:val="231F20"/>
                <w:sz w:val="24"/>
              </w:rPr>
              <w:t>£</w:t>
            </w:r>
            <w:r w:rsidR="00C072D2">
              <w:rPr>
                <w:color w:val="231F20"/>
                <w:sz w:val="24"/>
              </w:rPr>
              <w:t>21</w:t>
            </w:r>
            <w:r w:rsidR="00E418BF">
              <w:rPr>
                <w:color w:val="231F20"/>
                <w:sz w:val="24"/>
              </w:rPr>
              <w:t>00</w:t>
            </w:r>
          </w:p>
        </w:tc>
        <w:tc>
          <w:tcPr>
            <w:tcW w:w="4923" w:type="dxa"/>
            <w:gridSpan w:val="2"/>
          </w:tcPr>
          <w:p w:rsidR="00C2051F" w:rsidRDefault="00C2051F" w:rsidP="00CE7C59">
            <w:pPr>
              <w:pStyle w:val="TableParagraph"/>
              <w:spacing w:before="21"/>
              <w:ind w:left="70"/>
              <w:rPr>
                <w:b/>
                <w:sz w:val="24"/>
              </w:rPr>
            </w:pPr>
            <w:r>
              <w:rPr>
                <w:b/>
                <w:color w:val="231F20"/>
                <w:sz w:val="24"/>
              </w:rPr>
              <w:t>Date Updated:</w:t>
            </w:r>
            <w:r w:rsidR="00C072D2">
              <w:rPr>
                <w:b/>
                <w:color w:val="231F20"/>
                <w:sz w:val="24"/>
              </w:rPr>
              <w:t xml:space="preserve"> </w:t>
            </w:r>
            <w:r w:rsidR="00CE7C59">
              <w:rPr>
                <w:b/>
                <w:color w:val="231F20"/>
                <w:sz w:val="24"/>
              </w:rPr>
              <w:t>January 2021</w:t>
            </w:r>
          </w:p>
        </w:tc>
        <w:tc>
          <w:tcPr>
            <w:tcW w:w="3135" w:type="dxa"/>
            <w:tcBorders>
              <w:top w:val="nil"/>
              <w:right w:val="nil"/>
            </w:tcBorders>
          </w:tcPr>
          <w:p w:rsidR="00C2051F" w:rsidRDefault="00C2051F" w:rsidP="001A2302">
            <w:pPr>
              <w:pStyle w:val="TableParagraph"/>
              <w:rPr>
                <w:rFonts w:ascii="Times New Roman"/>
                <w:sz w:val="24"/>
              </w:rPr>
            </w:pPr>
          </w:p>
        </w:tc>
      </w:tr>
      <w:tr w:rsidR="00C2051F" w:rsidTr="001A2302">
        <w:trPr>
          <w:trHeight w:val="320"/>
        </w:trPr>
        <w:tc>
          <w:tcPr>
            <w:tcW w:w="12243" w:type="dxa"/>
            <w:gridSpan w:val="4"/>
            <w:vMerge w:val="restart"/>
          </w:tcPr>
          <w:p w:rsidR="00C2051F" w:rsidRDefault="00C2051F" w:rsidP="001A2302">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1A2302">
            <w:pPr>
              <w:pStyle w:val="TableParagraph"/>
              <w:spacing w:before="21" w:line="292" w:lineRule="exact"/>
              <w:ind w:left="38" w:right="94"/>
              <w:jc w:val="center"/>
              <w:rPr>
                <w:sz w:val="24"/>
              </w:rPr>
            </w:pPr>
          </w:p>
        </w:tc>
      </w:tr>
      <w:tr w:rsidR="00C2051F" w:rsidTr="001A2302">
        <w:trPr>
          <w:trHeight w:val="320"/>
        </w:trPr>
        <w:tc>
          <w:tcPr>
            <w:tcW w:w="12243" w:type="dxa"/>
            <w:gridSpan w:val="4"/>
            <w:vMerge/>
            <w:tcBorders>
              <w:top w:val="nil"/>
            </w:tcBorders>
          </w:tcPr>
          <w:p w:rsidR="00C2051F" w:rsidRDefault="00C2051F" w:rsidP="001A2302">
            <w:pPr>
              <w:rPr>
                <w:sz w:val="2"/>
                <w:szCs w:val="2"/>
              </w:rPr>
            </w:pPr>
          </w:p>
        </w:tc>
        <w:tc>
          <w:tcPr>
            <w:tcW w:w="3135" w:type="dxa"/>
          </w:tcPr>
          <w:p w:rsidR="00C2051F" w:rsidRDefault="00C2051F" w:rsidP="001A2302">
            <w:pPr>
              <w:pStyle w:val="TableParagraph"/>
              <w:spacing w:before="21" w:line="292" w:lineRule="exact"/>
              <w:jc w:val="center"/>
              <w:rPr>
                <w:sz w:val="24"/>
              </w:rPr>
            </w:pPr>
          </w:p>
        </w:tc>
      </w:tr>
      <w:tr w:rsidR="00C2051F" w:rsidTr="001A2302">
        <w:trPr>
          <w:trHeight w:val="640"/>
        </w:trPr>
        <w:tc>
          <w:tcPr>
            <w:tcW w:w="3720" w:type="dxa"/>
          </w:tcPr>
          <w:p w:rsidR="00C2051F" w:rsidRDefault="00C2051F" w:rsidP="001A2302">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1A2302">
            <w:pPr>
              <w:pStyle w:val="TableParagraph"/>
              <w:spacing w:before="21"/>
              <w:ind w:left="70"/>
              <w:rPr>
                <w:sz w:val="24"/>
              </w:rPr>
            </w:pPr>
            <w:r>
              <w:rPr>
                <w:color w:val="231F20"/>
                <w:sz w:val="24"/>
              </w:rPr>
              <w:t>Actions to achieve:</w:t>
            </w:r>
          </w:p>
        </w:tc>
        <w:tc>
          <w:tcPr>
            <w:tcW w:w="1616" w:type="dxa"/>
          </w:tcPr>
          <w:p w:rsidR="00C2051F" w:rsidRDefault="00C2051F" w:rsidP="001A2302">
            <w:pPr>
              <w:pStyle w:val="TableParagraph"/>
              <w:spacing w:before="27" w:line="235" w:lineRule="auto"/>
              <w:ind w:left="70"/>
              <w:rPr>
                <w:sz w:val="24"/>
              </w:rPr>
            </w:pPr>
            <w:r>
              <w:rPr>
                <w:color w:val="231F20"/>
                <w:sz w:val="24"/>
              </w:rPr>
              <w:t>Funding allocated:</w:t>
            </w:r>
          </w:p>
        </w:tc>
        <w:tc>
          <w:tcPr>
            <w:tcW w:w="3307" w:type="dxa"/>
          </w:tcPr>
          <w:p w:rsidR="00C2051F" w:rsidRDefault="00C2051F" w:rsidP="001A2302">
            <w:pPr>
              <w:pStyle w:val="TableParagraph"/>
              <w:spacing w:before="21"/>
              <w:ind w:left="70"/>
              <w:rPr>
                <w:sz w:val="24"/>
              </w:rPr>
            </w:pPr>
            <w:r>
              <w:rPr>
                <w:color w:val="231F20"/>
                <w:sz w:val="24"/>
              </w:rPr>
              <w:t>Evidence and impact:</w:t>
            </w:r>
          </w:p>
        </w:tc>
        <w:tc>
          <w:tcPr>
            <w:tcW w:w="3135" w:type="dxa"/>
          </w:tcPr>
          <w:p w:rsidR="00C2051F" w:rsidRDefault="00C2051F" w:rsidP="001A2302">
            <w:pPr>
              <w:pStyle w:val="TableParagraph"/>
              <w:spacing w:before="27" w:line="235" w:lineRule="auto"/>
              <w:ind w:left="70"/>
              <w:rPr>
                <w:sz w:val="24"/>
              </w:rPr>
            </w:pPr>
            <w:r>
              <w:rPr>
                <w:color w:val="231F20"/>
                <w:sz w:val="24"/>
              </w:rPr>
              <w:t>Sustainability and suggested next steps:</w:t>
            </w:r>
          </w:p>
        </w:tc>
      </w:tr>
      <w:tr w:rsidR="00C2051F" w:rsidTr="001A2302">
        <w:trPr>
          <w:trHeight w:val="2920"/>
        </w:trPr>
        <w:tc>
          <w:tcPr>
            <w:tcW w:w="3720" w:type="dxa"/>
            <w:tcBorders>
              <w:bottom w:val="single" w:sz="12" w:space="0" w:color="231F20"/>
            </w:tcBorders>
          </w:tcPr>
          <w:p w:rsidR="00C2051F" w:rsidRDefault="00C2051F" w:rsidP="001A2302">
            <w:pPr>
              <w:pStyle w:val="TableParagraph"/>
              <w:rPr>
                <w:rFonts w:ascii="Times New Roman"/>
                <w:sz w:val="24"/>
              </w:rPr>
            </w:pPr>
          </w:p>
          <w:p w:rsidR="00C072D2" w:rsidRDefault="00C072D2" w:rsidP="001A2302">
            <w:pPr>
              <w:pStyle w:val="TableParagraph"/>
              <w:rPr>
                <w:rFonts w:ascii="Times New Roman"/>
                <w:sz w:val="24"/>
              </w:rPr>
            </w:pPr>
            <w:r>
              <w:rPr>
                <w:rFonts w:ascii="Times New Roman"/>
                <w:sz w:val="24"/>
              </w:rPr>
              <w:t>Members of the sports partnership:</w:t>
            </w:r>
          </w:p>
          <w:p w:rsidR="00C072D2" w:rsidRDefault="00C072D2" w:rsidP="00C072D2">
            <w:pPr>
              <w:pStyle w:val="TableParagraph"/>
              <w:numPr>
                <w:ilvl w:val="0"/>
                <w:numId w:val="3"/>
              </w:numPr>
              <w:rPr>
                <w:rFonts w:ascii="Times New Roman"/>
                <w:sz w:val="24"/>
              </w:rPr>
            </w:pPr>
            <w:r>
              <w:rPr>
                <w:rFonts w:ascii="Times New Roman"/>
                <w:sz w:val="24"/>
              </w:rPr>
              <w:t>Partaking in competitive league games</w:t>
            </w:r>
          </w:p>
          <w:p w:rsidR="00C072D2" w:rsidRDefault="00C072D2" w:rsidP="00C072D2">
            <w:pPr>
              <w:pStyle w:val="TableParagraph"/>
              <w:numPr>
                <w:ilvl w:val="0"/>
                <w:numId w:val="3"/>
              </w:numPr>
              <w:rPr>
                <w:rFonts w:ascii="Times New Roman"/>
                <w:sz w:val="24"/>
              </w:rPr>
            </w:pPr>
            <w:r>
              <w:rPr>
                <w:rFonts w:ascii="Times New Roman"/>
                <w:sz w:val="24"/>
              </w:rPr>
              <w:t>Competitive football</w:t>
            </w:r>
          </w:p>
          <w:p w:rsidR="00C072D2" w:rsidRDefault="00C072D2" w:rsidP="00C072D2">
            <w:pPr>
              <w:pStyle w:val="TableParagraph"/>
              <w:numPr>
                <w:ilvl w:val="0"/>
                <w:numId w:val="3"/>
              </w:numPr>
              <w:rPr>
                <w:rFonts w:ascii="Times New Roman"/>
                <w:sz w:val="24"/>
              </w:rPr>
            </w:pPr>
            <w:r>
              <w:rPr>
                <w:rFonts w:ascii="Times New Roman"/>
                <w:sz w:val="24"/>
              </w:rPr>
              <w:t>Competitive netball</w:t>
            </w:r>
          </w:p>
          <w:p w:rsidR="00C072D2" w:rsidRDefault="00C072D2" w:rsidP="00C072D2">
            <w:pPr>
              <w:pStyle w:val="TableParagraph"/>
              <w:numPr>
                <w:ilvl w:val="0"/>
                <w:numId w:val="3"/>
              </w:numPr>
              <w:rPr>
                <w:rFonts w:ascii="Times New Roman"/>
                <w:sz w:val="24"/>
              </w:rPr>
            </w:pPr>
            <w:r>
              <w:rPr>
                <w:rFonts w:ascii="Times New Roman"/>
                <w:sz w:val="24"/>
              </w:rPr>
              <w:t xml:space="preserve">Cross country </w:t>
            </w:r>
          </w:p>
          <w:p w:rsidR="00C072D2" w:rsidRDefault="00C072D2" w:rsidP="00CE7C59">
            <w:pPr>
              <w:pStyle w:val="TableParagraph"/>
              <w:numPr>
                <w:ilvl w:val="0"/>
                <w:numId w:val="3"/>
              </w:numPr>
              <w:rPr>
                <w:rFonts w:ascii="Times New Roman"/>
                <w:sz w:val="24"/>
              </w:rPr>
            </w:pPr>
          </w:p>
        </w:tc>
        <w:tc>
          <w:tcPr>
            <w:tcW w:w="3600" w:type="dxa"/>
            <w:tcBorders>
              <w:bottom w:val="single" w:sz="12" w:space="0" w:color="231F20"/>
            </w:tcBorders>
          </w:tcPr>
          <w:p w:rsidR="00C2051F" w:rsidRDefault="00C072D2" w:rsidP="001A2302">
            <w:pPr>
              <w:pStyle w:val="TableParagraph"/>
              <w:rPr>
                <w:rFonts w:ascii="Times New Roman"/>
                <w:sz w:val="24"/>
              </w:rPr>
            </w:pPr>
            <w:r>
              <w:rPr>
                <w:rFonts w:ascii="Times New Roman"/>
                <w:sz w:val="24"/>
              </w:rPr>
              <w:t>Attend termly clusters</w:t>
            </w:r>
          </w:p>
          <w:p w:rsidR="00C072D2" w:rsidRDefault="00C072D2" w:rsidP="001A2302">
            <w:pPr>
              <w:pStyle w:val="TableParagraph"/>
              <w:rPr>
                <w:rFonts w:ascii="Times New Roman"/>
                <w:sz w:val="24"/>
              </w:rPr>
            </w:pPr>
          </w:p>
          <w:p w:rsidR="00C072D2" w:rsidRDefault="00C072D2" w:rsidP="00C072D2">
            <w:pPr>
              <w:pStyle w:val="TableParagraph"/>
              <w:rPr>
                <w:rFonts w:ascii="Times New Roman"/>
                <w:sz w:val="24"/>
              </w:rPr>
            </w:pPr>
            <w:r>
              <w:rPr>
                <w:rFonts w:ascii="Times New Roman"/>
                <w:sz w:val="24"/>
              </w:rPr>
              <w:t>organize additional inter house competitions to support external competitive games</w:t>
            </w:r>
          </w:p>
        </w:tc>
        <w:tc>
          <w:tcPr>
            <w:tcW w:w="1616" w:type="dxa"/>
            <w:tcBorders>
              <w:bottom w:val="single" w:sz="12" w:space="0" w:color="231F20"/>
            </w:tcBorders>
          </w:tcPr>
          <w:p w:rsidR="00C2051F" w:rsidRDefault="00C072D2" w:rsidP="001A2302">
            <w:pPr>
              <w:pStyle w:val="TableParagraph"/>
              <w:rPr>
                <w:rFonts w:ascii="Times New Roman"/>
                <w:sz w:val="24"/>
              </w:rPr>
            </w:pPr>
            <w:r>
              <w:rPr>
                <w:rFonts w:ascii="Times New Roman"/>
                <w:sz w:val="24"/>
              </w:rPr>
              <w:t>£</w:t>
            </w:r>
            <w:r>
              <w:rPr>
                <w:rFonts w:ascii="Times New Roman"/>
                <w:sz w:val="24"/>
              </w:rPr>
              <w:t>2100</w:t>
            </w:r>
          </w:p>
        </w:tc>
        <w:tc>
          <w:tcPr>
            <w:tcW w:w="3307" w:type="dxa"/>
            <w:tcBorders>
              <w:bottom w:val="single" w:sz="12" w:space="0" w:color="231F20"/>
            </w:tcBorders>
          </w:tcPr>
          <w:p w:rsidR="00CE7C59" w:rsidRDefault="00CE7C59" w:rsidP="00CE7C59">
            <w:pPr>
              <w:pStyle w:val="TableParagraph"/>
              <w:rPr>
                <w:rFonts w:ascii="Times New Roman"/>
                <w:sz w:val="24"/>
              </w:rPr>
            </w:pPr>
          </w:p>
          <w:p w:rsidR="00C072D2" w:rsidRDefault="00C072D2" w:rsidP="001A2302">
            <w:pPr>
              <w:pStyle w:val="TableParagraph"/>
              <w:rPr>
                <w:rFonts w:ascii="Times New Roman"/>
                <w:sz w:val="24"/>
              </w:rPr>
            </w:pPr>
          </w:p>
        </w:tc>
        <w:tc>
          <w:tcPr>
            <w:tcW w:w="3135" w:type="dxa"/>
            <w:tcBorders>
              <w:bottom w:val="single" w:sz="12" w:space="0" w:color="231F20"/>
            </w:tcBorders>
          </w:tcPr>
          <w:p w:rsidR="002561D0" w:rsidRDefault="002561D0" w:rsidP="001A2302">
            <w:pPr>
              <w:pStyle w:val="TableParagraph"/>
              <w:rPr>
                <w:rFonts w:ascii="Times New Roman"/>
                <w:sz w:val="24"/>
              </w:rPr>
            </w:pPr>
          </w:p>
        </w:tc>
      </w:tr>
      <w:tr w:rsidR="00C2051F" w:rsidTr="001A2302">
        <w:trPr>
          <w:trHeight w:val="300"/>
        </w:trPr>
        <w:tc>
          <w:tcPr>
            <w:tcW w:w="12243" w:type="dxa"/>
            <w:gridSpan w:val="4"/>
            <w:vMerge w:val="restart"/>
            <w:tcBorders>
              <w:top w:val="single" w:sz="12" w:space="0" w:color="231F20"/>
            </w:tcBorders>
          </w:tcPr>
          <w:p w:rsidR="00C2051F" w:rsidRDefault="00C2051F" w:rsidP="001A2302">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1A2302">
            <w:pPr>
              <w:pStyle w:val="TableParagraph"/>
              <w:spacing w:before="16" w:line="279" w:lineRule="exact"/>
              <w:ind w:left="38" w:right="94"/>
              <w:jc w:val="center"/>
              <w:rPr>
                <w:sz w:val="24"/>
              </w:rPr>
            </w:pPr>
          </w:p>
        </w:tc>
      </w:tr>
      <w:tr w:rsidR="00C2051F" w:rsidTr="001A2302">
        <w:trPr>
          <w:trHeight w:val="320"/>
        </w:trPr>
        <w:tc>
          <w:tcPr>
            <w:tcW w:w="12243" w:type="dxa"/>
            <w:gridSpan w:val="4"/>
            <w:vMerge/>
            <w:tcBorders>
              <w:top w:val="nil"/>
            </w:tcBorders>
          </w:tcPr>
          <w:p w:rsidR="00C2051F" w:rsidRDefault="00C2051F" w:rsidP="001A2302">
            <w:pPr>
              <w:rPr>
                <w:sz w:val="2"/>
                <w:szCs w:val="2"/>
              </w:rPr>
            </w:pPr>
          </w:p>
        </w:tc>
        <w:tc>
          <w:tcPr>
            <w:tcW w:w="3135" w:type="dxa"/>
          </w:tcPr>
          <w:p w:rsidR="00C2051F" w:rsidRDefault="00C2051F" w:rsidP="001A2302">
            <w:pPr>
              <w:pStyle w:val="TableParagraph"/>
              <w:spacing w:before="21" w:line="279" w:lineRule="exact"/>
              <w:jc w:val="center"/>
              <w:rPr>
                <w:sz w:val="24"/>
              </w:rPr>
            </w:pPr>
          </w:p>
        </w:tc>
      </w:tr>
      <w:tr w:rsidR="00C2051F" w:rsidTr="001A2302">
        <w:trPr>
          <w:trHeight w:val="600"/>
        </w:trPr>
        <w:tc>
          <w:tcPr>
            <w:tcW w:w="3720" w:type="dxa"/>
          </w:tcPr>
          <w:p w:rsidR="00C2051F" w:rsidRDefault="00C2051F" w:rsidP="001A2302">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1A2302">
            <w:pPr>
              <w:pStyle w:val="TableParagraph"/>
              <w:spacing w:before="21"/>
              <w:ind w:left="70"/>
              <w:rPr>
                <w:sz w:val="24"/>
              </w:rPr>
            </w:pPr>
            <w:r>
              <w:rPr>
                <w:color w:val="231F20"/>
                <w:sz w:val="24"/>
              </w:rPr>
              <w:t>Actions to achieve:</w:t>
            </w:r>
          </w:p>
        </w:tc>
        <w:tc>
          <w:tcPr>
            <w:tcW w:w="1616" w:type="dxa"/>
          </w:tcPr>
          <w:p w:rsidR="00C2051F" w:rsidRDefault="00C2051F" w:rsidP="001A2302">
            <w:pPr>
              <w:pStyle w:val="TableParagraph"/>
              <w:spacing w:before="19" w:line="288" w:lineRule="exact"/>
              <w:ind w:left="70"/>
              <w:rPr>
                <w:sz w:val="24"/>
              </w:rPr>
            </w:pPr>
            <w:r>
              <w:rPr>
                <w:color w:val="231F20"/>
                <w:sz w:val="24"/>
              </w:rPr>
              <w:t>Funding allocated:</w:t>
            </w:r>
          </w:p>
        </w:tc>
        <w:tc>
          <w:tcPr>
            <w:tcW w:w="3307" w:type="dxa"/>
          </w:tcPr>
          <w:p w:rsidR="00C2051F" w:rsidRDefault="00C2051F" w:rsidP="001A2302">
            <w:pPr>
              <w:pStyle w:val="TableParagraph"/>
              <w:spacing w:before="21"/>
              <w:ind w:left="70"/>
              <w:rPr>
                <w:sz w:val="24"/>
              </w:rPr>
            </w:pPr>
            <w:r>
              <w:rPr>
                <w:color w:val="231F20"/>
                <w:sz w:val="24"/>
              </w:rPr>
              <w:t>Evidence and impact:</w:t>
            </w:r>
          </w:p>
        </w:tc>
        <w:tc>
          <w:tcPr>
            <w:tcW w:w="3135" w:type="dxa"/>
          </w:tcPr>
          <w:p w:rsidR="00C2051F" w:rsidRDefault="00C2051F" w:rsidP="001A2302">
            <w:pPr>
              <w:pStyle w:val="TableParagraph"/>
              <w:spacing w:before="19" w:line="288" w:lineRule="exact"/>
              <w:ind w:left="70"/>
              <w:rPr>
                <w:sz w:val="24"/>
              </w:rPr>
            </w:pPr>
            <w:r>
              <w:rPr>
                <w:color w:val="231F20"/>
                <w:sz w:val="24"/>
              </w:rPr>
              <w:t>Sustainability and suggested next steps:</w:t>
            </w:r>
          </w:p>
        </w:tc>
      </w:tr>
      <w:tr w:rsidR="00C2051F" w:rsidTr="001A2302">
        <w:trPr>
          <w:trHeight w:val="2920"/>
        </w:trPr>
        <w:tc>
          <w:tcPr>
            <w:tcW w:w="3720" w:type="dxa"/>
          </w:tcPr>
          <w:p w:rsidR="00C2051F" w:rsidRDefault="00CE7C59" w:rsidP="001A2302">
            <w:pPr>
              <w:pStyle w:val="TableParagraph"/>
              <w:rPr>
                <w:rFonts w:ascii="Times New Roman"/>
                <w:sz w:val="24"/>
              </w:rPr>
            </w:pPr>
            <w:r>
              <w:rPr>
                <w:rFonts w:ascii="Times New Roman"/>
                <w:sz w:val="24"/>
              </w:rPr>
              <w:t xml:space="preserve">To review our intent behind PE. This will include subject leadership training </w:t>
            </w:r>
          </w:p>
        </w:tc>
        <w:tc>
          <w:tcPr>
            <w:tcW w:w="3600" w:type="dxa"/>
          </w:tcPr>
          <w:p w:rsidR="002561D0" w:rsidRDefault="00CE7C59" w:rsidP="001A2302">
            <w:pPr>
              <w:pStyle w:val="TableParagraph"/>
              <w:rPr>
                <w:rFonts w:ascii="Times New Roman"/>
                <w:sz w:val="24"/>
              </w:rPr>
            </w:pPr>
            <w:r>
              <w:rPr>
                <w:rFonts w:ascii="Times New Roman"/>
                <w:sz w:val="24"/>
              </w:rPr>
              <w:t>That the subject leadership of PE is in-line with the St. Peter</w:t>
            </w:r>
            <w:r>
              <w:rPr>
                <w:rFonts w:ascii="Times New Roman"/>
                <w:sz w:val="24"/>
              </w:rPr>
              <w:t>’</w:t>
            </w:r>
            <w:r>
              <w:rPr>
                <w:rFonts w:ascii="Times New Roman"/>
                <w:sz w:val="24"/>
              </w:rPr>
              <w:t xml:space="preserve">s school vision. </w:t>
            </w:r>
          </w:p>
        </w:tc>
        <w:tc>
          <w:tcPr>
            <w:tcW w:w="1616" w:type="dxa"/>
          </w:tcPr>
          <w:p w:rsidR="00C2051F" w:rsidRDefault="00CE7C59" w:rsidP="001A2302">
            <w:pPr>
              <w:pStyle w:val="TableParagraph"/>
              <w:rPr>
                <w:rFonts w:ascii="Times New Roman"/>
                <w:sz w:val="24"/>
              </w:rPr>
            </w:pPr>
            <w:r>
              <w:rPr>
                <w:rFonts w:ascii="Times New Roman"/>
                <w:sz w:val="24"/>
              </w:rPr>
              <w:t>£</w:t>
            </w:r>
            <w:r>
              <w:rPr>
                <w:rFonts w:ascii="Times New Roman"/>
                <w:sz w:val="24"/>
              </w:rPr>
              <w:t>2,000</w:t>
            </w:r>
          </w:p>
        </w:tc>
        <w:tc>
          <w:tcPr>
            <w:tcW w:w="3307" w:type="dxa"/>
          </w:tcPr>
          <w:p w:rsidR="002561D0" w:rsidRDefault="002561D0" w:rsidP="001A2302">
            <w:pPr>
              <w:pStyle w:val="TableParagraph"/>
              <w:rPr>
                <w:rFonts w:ascii="Times New Roman"/>
                <w:sz w:val="24"/>
              </w:rPr>
            </w:pPr>
          </w:p>
        </w:tc>
        <w:tc>
          <w:tcPr>
            <w:tcW w:w="3135" w:type="dxa"/>
          </w:tcPr>
          <w:p w:rsidR="002561D0" w:rsidRDefault="002561D0" w:rsidP="00C072D2">
            <w:pPr>
              <w:pStyle w:val="TableParagraph"/>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1A2302">
        <w:trPr>
          <w:trHeight w:val="380"/>
        </w:trPr>
        <w:tc>
          <w:tcPr>
            <w:tcW w:w="12302" w:type="dxa"/>
            <w:gridSpan w:val="4"/>
            <w:vMerge w:val="restart"/>
          </w:tcPr>
          <w:p w:rsidR="00C2051F" w:rsidRDefault="00C2051F" w:rsidP="001A2302">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1A2302">
            <w:pPr>
              <w:pStyle w:val="TableParagraph"/>
              <w:spacing w:line="257" w:lineRule="exact"/>
              <w:ind w:left="18"/>
              <w:rPr>
                <w:sz w:val="24"/>
              </w:rPr>
            </w:pPr>
          </w:p>
        </w:tc>
      </w:tr>
      <w:tr w:rsidR="00C2051F" w:rsidTr="001A2302">
        <w:trPr>
          <w:trHeight w:val="280"/>
        </w:trPr>
        <w:tc>
          <w:tcPr>
            <w:tcW w:w="12302" w:type="dxa"/>
            <w:gridSpan w:val="4"/>
            <w:vMerge/>
            <w:tcBorders>
              <w:top w:val="nil"/>
            </w:tcBorders>
          </w:tcPr>
          <w:p w:rsidR="00C2051F" w:rsidRDefault="00C2051F" w:rsidP="001A2302">
            <w:pPr>
              <w:rPr>
                <w:sz w:val="2"/>
                <w:szCs w:val="2"/>
              </w:rPr>
            </w:pPr>
          </w:p>
        </w:tc>
        <w:tc>
          <w:tcPr>
            <w:tcW w:w="3076" w:type="dxa"/>
          </w:tcPr>
          <w:p w:rsidR="00C2051F" w:rsidRDefault="00C2051F" w:rsidP="001A2302">
            <w:pPr>
              <w:pStyle w:val="TableParagraph"/>
              <w:spacing w:line="257" w:lineRule="exact"/>
              <w:jc w:val="center"/>
              <w:rPr>
                <w:sz w:val="24"/>
              </w:rPr>
            </w:pPr>
          </w:p>
        </w:tc>
      </w:tr>
      <w:tr w:rsidR="00C2051F" w:rsidTr="001A2302">
        <w:trPr>
          <w:trHeight w:val="580"/>
        </w:trPr>
        <w:tc>
          <w:tcPr>
            <w:tcW w:w="3758" w:type="dxa"/>
          </w:tcPr>
          <w:p w:rsidR="00C2051F" w:rsidRDefault="00C2051F" w:rsidP="001A2302">
            <w:pPr>
              <w:pStyle w:val="TableParagraph"/>
              <w:spacing w:line="255" w:lineRule="exact"/>
              <w:ind w:left="18"/>
              <w:rPr>
                <w:sz w:val="24"/>
              </w:rPr>
            </w:pPr>
            <w:r>
              <w:rPr>
                <w:color w:val="231F20"/>
                <w:sz w:val="24"/>
              </w:rPr>
              <w:t>School focus with clarity on intended</w:t>
            </w:r>
          </w:p>
          <w:p w:rsidR="00C2051F" w:rsidRDefault="00C2051F" w:rsidP="001A2302">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1A2302">
            <w:pPr>
              <w:pStyle w:val="TableParagraph"/>
              <w:spacing w:line="257" w:lineRule="exact"/>
              <w:ind w:left="18"/>
              <w:rPr>
                <w:sz w:val="24"/>
              </w:rPr>
            </w:pPr>
            <w:r>
              <w:rPr>
                <w:color w:val="231F20"/>
                <w:sz w:val="24"/>
              </w:rPr>
              <w:t>Actions to achieve:</w:t>
            </w:r>
          </w:p>
        </w:tc>
        <w:tc>
          <w:tcPr>
            <w:tcW w:w="1663" w:type="dxa"/>
          </w:tcPr>
          <w:p w:rsidR="00C2051F" w:rsidRDefault="00C2051F" w:rsidP="001A2302">
            <w:pPr>
              <w:pStyle w:val="TableParagraph"/>
              <w:spacing w:line="255" w:lineRule="exact"/>
              <w:ind w:left="18"/>
              <w:rPr>
                <w:sz w:val="24"/>
              </w:rPr>
            </w:pPr>
            <w:r>
              <w:rPr>
                <w:color w:val="231F20"/>
                <w:sz w:val="24"/>
              </w:rPr>
              <w:t>Funding</w:t>
            </w:r>
          </w:p>
          <w:p w:rsidR="00C2051F" w:rsidRDefault="00C2051F" w:rsidP="001A2302">
            <w:pPr>
              <w:pStyle w:val="TableParagraph"/>
              <w:spacing w:line="290" w:lineRule="exact"/>
              <w:ind w:left="18"/>
              <w:rPr>
                <w:sz w:val="24"/>
              </w:rPr>
            </w:pPr>
            <w:r>
              <w:rPr>
                <w:color w:val="231F20"/>
                <w:sz w:val="24"/>
              </w:rPr>
              <w:t>allocated:</w:t>
            </w:r>
          </w:p>
        </w:tc>
        <w:tc>
          <w:tcPr>
            <w:tcW w:w="3423" w:type="dxa"/>
          </w:tcPr>
          <w:p w:rsidR="00C2051F" w:rsidRDefault="00C2051F" w:rsidP="001A2302">
            <w:pPr>
              <w:pStyle w:val="TableParagraph"/>
              <w:spacing w:line="257" w:lineRule="exact"/>
              <w:ind w:left="18"/>
              <w:rPr>
                <w:sz w:val="24"/>
              </w:rPr>
            </w:pPr>
            <w:r>
              <w:rPr>
                <w:color w:val="231F20"/>
                <w:sz w:val="24"/>
              </w:rPr>
              <w:t>Evidence and impact:</w:t>
            </w:r>
          </w:p>
        </w:tc>
        <w:tc>
          <w:tcPr>
            <w:tcW w:w="3076" w:type="dxa"/>
          </w:tcPr>
          <w:p w:rsidR="00C2051F" w:rsidRDefault="00C2051F" w:rsidP="001A2302">
            <w:pPr>
              <w:pStyle w:val="TableParagraph"/>
              <w:spacing w:line="255" w:lineRule="exact"/>
              <w:ind w:left="18"/>
              <w:rPr>
                <w:sz w:val="24"/>
              </w:rPr>
            </w:pPr>
            <w:r>
              <w:rPr>
                <w:color w:val="231F20"/>
                <w:sz w:val="24"/>
              </w:rPr>
              <w:t>Sustainability and suggested</w:t>
            </w:r>
          </w:p>
          <w:p w:rsidR="00C2051F" w:rsidRDefault="00C2051F" w:rsidP="001A2302">
            <w:pPr>
              <w:pStyle w:val="TableParagraph"/>
              <w:spacing w:line="290" w:lineRule="exact"/>
              <w:ind w:left="18"/>
              <w:rPr>
                <w:sz w:val="24"/>
              </w:rPr>
            </w:pPr>
            <w:r>
              <w:rPr>
                <w:color w:val="231F20"/>
                <w:sz w:val="24"/>
              </w:rPr>
              <w:t>next steps:</w:t>
            </w:r>
          </w:p>
        </w:tc>
      </w:tr>
      <w:tr w:rsidR="00C2051F" w:rsidTr="001A2302">
        <w:trPr>
          <w:trHeight w:val="2040"/>
        </w:trPr>
        <w:tc>
          <w:tcPr>
            <w:tcW w:w="3758" w:type="dxa"/>
          </w:tcPr>
          <w:p w:rsidR="00C2051F" w:rsidRDefault="00922191" w:rsidP="001A2302">
            <w:pPr>
              <w:pStyle w:val="TableParagraph"/>
              <w:rPr>
                <w:rFonts w:ascii="Times New Roman"/>
                <w:sz w:val="24"/>
              </w:rPr>
            </w:pPr>
            <w:r>
              <w:rPr>
                <w:rFonts w:ascii="Times New Roman"/>
                <w:sz w:val="24"/>
              </w:rPr>
              <w:t xml:space="preserve">through the leadership of PE, our subject leader will </w:t>
            </w:r>
            <w:r w:rsidR="00471B75">
              <w:rPr>
                <w:rFonts w:ascii="Times New Roman"/>
                <w:sz w:val="24"/>
              </w:rPr>
              <w:t xml:space="preserve">provide coaching sessions </w:t>
            </w:r>
          </w:p>
        </w:tc>
        <w:tc>
          <w:tcPr>
            <w:tcW w:w="3458" w:type="dxa"/>
          </w:tcPr>
          <w:p w:rsidR="00C2051F" w:rsidRDefault="00471B75" w:rsidP="001A2302">
            <w:pPr>
              <w:pStyle w:val="TableParagraph"/>
              <w:rPr>
                <w:rFonts w:ascii="Times New Roman"/>
                <w:sz w:val="24"/>
              </w:rPr>
            </w:pPr>
            <w:r>
              <w:rPr>
                <w:rFonts w:ascii="Times New Roman"/>
                <w:sz w:val="24"/>
              </w:rPr>
              <w:t>to provide support to develop pedagogy and teaching of PE</w:t>
            </w:r>
          </w:p>
        </w:tc>
        <w:tc>
          <w:tcPr>
            <w:tcW w:w="1663" w:type="dxa"/>
          </w:tcPr>
          <w:p w:rsidR="00C2051F" w:rsidRDefault="00471B75" w:rsidP="001A2302">
            <w:pPr>
              <w:pStyle w:val="TableParagraph"/>
              <w:rPr>
                <w:rFonts w:ascii="Times New Roman"/>
                <w:sz w:val="24"/>
              </w:rPr>
            </w:pPr>
            <w:r>
              <w:rPr>
                <w:rFonts w:ascii="Times New Roman"/>
                <w:sz w:val="24"/>
              </w:rPr>
              <w:t xml:space="preserve">hours for overtime if needed. </w:t>
            </w:r>
          </w:p>
        </w:tc>
        <w:tc>
          <w:tcPr>
            <w:tcW w:w="3423" w:type="dxa"/>
          </w:tcPr>
          <w:p w:rsidR="00C2051F" w:rsidRDefault="00C2051F" w:rsidP="001A2302">
            <w:pPr>
              <w:pStyle w:val="TableParagraph"/>
              <w:rPr>
                <w:rFonts w:ascii="Times New Roman"/>
                <w:sz w:val="24"/>
              </w:rPr>
            </w:pPr>
          </w:p>
        </w:tc>
        <w:tc>
          <w:tcPr>
            <w:tcW w:w="3076" w:type="dxa"/>
          </w:tcPr>
          <w:p w:rsidR="00C2051F" w:rsidRDefault="00C2051F" w:rsidP="001A2302">
            <w:pPr>
              <w:pStyle w:val="TableParagraph"/>
              <w:rPr>
                <w:rFonts w:ascii="Times New Roman"/>
                <w:sz w:val="24"/>
              </w:rPr>
            </w:pPr>
          </w:p>
        </w:tc>
      </w:tr>
      <w:tr w:rsidR="00C2051F" w:rsidTr="001A2302">
        <w:trPr>
          <w:trHeight w:val="300"/>
        </w:trPr>
        <w:tc>
          <w:tcPr>
            <w:tcW w:w="12302" w:type="dxa"/>
            <w:gridSpan w:val="4"/>
            <w:vMerge w:val="restart"/>
          </w:tcPr>
          <w:p w:rsidR="00C2051F" w:rsidRDefault="00C2051F" w:rsidP="001A2302">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1A2302">
            <w:pPr>
              <w:pStyle w:val="TableParagraph"/>
              <w:spacing w:line="257" w:lineRule="exact"/>
              <w:ind w:left="18"/>
              <w:rPr>
                <w:sz w:val="24"/>
              </w:rPr>
            </w:pPr>
          </w:p>
        </w:tc>
      </w:tr>
      <w:tr w:rsidR="00C2051F" w:rsidTr="001A2302">
        <w:trPr>
          <w:trHeight w:val="300"/>
        </w:trPr>
        <w:tc>
          <w:tcPr>
            <w:tcW w:w="12302" w:type="dxa"/>
            <w:gridSpan w:val="4"/>
            <w:vMerge/>
            <w:tcBorders>
              <w:top w:val="nil"/>
            </w:tcBorders>
          </w:tcPr>
          <w:p w:rsidR="00C2051F" w:rsidRDefault="00C2051F" w:rsidP="001A2302">
            <w:pPr>
              <w:rPr>
                <w:sz w:val="2"/>
                <w:szCs w:val="2"/>
              </w:rPr>
            </w:pPr>
          </w:p>
        </w:tc>
        <w:tc>
          <w:tcPr>
            <w:tcW w:w="3076" w:type="dxa"/>
          </w:tcPr>
          <w:p w:rsidR="00C2051F" w:rsidRDefault="00C2051F" w:rsidP="001A2302">
            <w:pPr>
              <w:pStyle w:val="TableParagraph"/>
              <w:spacing w:line="257" w:lineRule="exact"/>
              <w:jc w:val="center"/>
              <w:rPr>
                <w:sz w:val="24"/>
              </w:rPr>
            </w:pPr>
          </w:p>
        </w:tc>
      </w:tr>
      <w:tr w:rsidR="00C2051F" w:rsidTr="001A2302">
        <w:trPr>
          <w:trHeight w:val="580"/>
        </w:trPr>
        <w:tc>
          <w:tcPr>
            <w:tcW w:w="3758" w:type="dxa"/>
          </w:tcPr>
          <w:p w:rsidR="00C2051F" w:rsidRDefault="00C2051F" w:rsidP="001A2302">
            <w:pPr>
              <w:pStyle w:val="TableParagraph"/>
              <w:spacing w:line="255" w:lineRule="exact"/>
              <w:ind w:left="18"/>
              <w:rPr>
                <w:sz w:val="24"/>
              </w:rPr>
            </w:pPr>
            <w:r>
              <w:rPr>
                <w:color w:val="231F20"/>
                <w:sz w:val="24"/>
              </w:rPr>
              <w:t>School focus with clarity on intended</w:t>
            </w:r>
          </w:p>
          <w:p w:rsidR="00C2051F" w:rsidRDefault="00C2051F" w:rsidP="001A2302">
            <w:pPr>
              <w:pStyle w:val="TableParagraph"/>
              <w:spacing w:line="290" w:lineRule="exact"/>
              <w:ind w:left="18"/>
              <w:rPr>
                <w:b/>
                <w:sz w:val="24"/>
              </w:rPr>
            </w:pPr>
            <w:r>
              <w:rPr>
                <w:b/>
                <w:color w:val="231F20"/>
                <w:sz w:val="24"/>
              </w:rPr>
              <w:t>impact on pupils:</w:t>
            </w:r>
          </w:p>
        </w:tc>
        <w:tc>
          <w:tcPr>
            <w:tcW w:w="3458" w:type="dxa"/>
          </w:tcPr>
          <w:p w:rsidR="00C2051F" w:rsidRDefault="00C2051F" w:rsidP="001A2302">
            <w:pPr>
              <w:pStyle w:val="TableParagraph"/>
              <w:spacing w:line="257" w:lineRule="exact"/>
              <w:ind w:left="18"/>
              <w:rPr>
                <w:sz w:val="24"/>
              </w:rPr>
            </w:pPr>
            <w:r>
              <w:rPr>
                <w:color w:val="231F20"/>
                <w:sz w:val="24"/>
              </w:rPr>
              <w:t>Actions to achieve:</w:t>
            </w:r>
          </w:p>
        </w:tc>
        <w:tc>
          <w:tcPr>
            <w:tcW w:w="1663" w:type="dxa"/>
          </w:tcPr>
          <w:p w:rsidR="00C2051F" w:rsidRDefault="00C2051F" w:rsidP="001A2302">
            <w:pPr>
              <w:pStyle w:val="TableParagraph"/>
              <w:spacing w:line="255" w:lineRule="exact"/>
              <w:ind w:left="18"/>
              <w:rPr>
                <w:sz w:val="24"/>
              </w:rPr>
            </w:pPr>
            <w:r>
              <w:rPr>
                <w:color w:val="231F20"/>
                <w:sz w:val="24"/>
              </w:rPr>
              <w:t>Funding</w:t>
            </w:r>
          </w:p>
          <w:p w:rsidR="00C2051F" w:rsidRDefault="00C2051F" w:rsidP="001A2302">
            <w:pPr>
              <w:pStyle w:val="TableParagraph"/>
              <w:spacing w:line="290" w:lineRule="exact"/>
              <w:ind w:left="18"/>
              <w:rPr>
                <w:sz w:val="24"/>
              </w:rPr>
            </w:pPr>
            <w:r>
              <w:rPr>
                <w:color w:val="231F20"/>
                <w:sz w:val="24"/>
              </w:rPr>
              <w:t>allocated:</w:t>
            </w:r>
          </w:p>
        </w:tc>
        <w:tc>
          <w:tcPr>
            <w:tcW w:w="3423" w:type="dxa"/>
          </w:tcPr>
          <w:p w:rsidR="00C2051F" w:rsidRDefault="00C2051F" w:rsidP="001A2302">
            <w:pPr>
              <w:pStyle w:val="TableParagraph"/>
              <w:spacing w:line="257" w:lineRule="exact"/>
              <w:ind w:left="18"/>
              <w:rPr>
                <w:sz w:val="24"/>
              </w:rPr>
            </w:pPr>
            <w:r>
              <w:rPr>
                <w:color w:val="231F20"/>
                <w:sz w:val="24"/>
              </w:rPr>
              <w:t>Evidence and impact:</w:t>
            </w:r>
          </w:p>
        </w:tc>
        <w:tc>
          <w:tcPr>
            <w:tcW w:w="3076" w:type="dxa"/>
          </w:tcPr>
          <w:p w:rsidR="00C2051F" w:rsidRDefault="00C2051F" w:rsidP="001A2302">
            <w:pPr>
              <w:pStyle w:val="TableParagraph"/>
              <w:spacing w:line="255" w:lineRule="exact"/>
              <w:ind w:left="18"/>
              <w:rPr>
                <w:sz w:val="24"/>
              </w:rPr>
            </w:pPr>
            <w:r>
              <w:rPr>
                <w:color w:val="231F20"/>
                <w:sz w:val="24"/>
              </w:rPr>
              <w:t>Sustainability and suggested</w:t>
            </w:r>
          </w:p>
          <w:p w:rsidR="00C2051F" w:rsidRDefault="00C2051F" w:rsidP="001A2302">
            <w:pPr>
              <w:pStyle w:val="TableParagraph"/>
              <w:spacing w:line="290" w:lineRule="exact"/>
              <w:ind w:left="18"/>
              <w:rPr>
                <w:sz w:val="24"/>
              </w:rPr>
            </w:pPr>
            <w:r>
              <w:rPr>
                <w:color w:val="231F20"/>
                <w:sz w:val="24"/>
              </w:rPr>
              <w:t>next steps:</w:t>
            </w:r>
          </w:p>
        </w:tc>
      </w:tr>
      <w:tr w:rsidR="00C2051F" w:rsidTr="001A2302">
        <w:trPr>
          <w:trHeight w:val="2160"/>
        </w:trPr>
        <w:tc>
          <w:tcPr>
            <w:tcW w:w="3758" w:type="dxa"/>
          </w:tcPr>
          <w:p w:rsidR="00C072D2" w:rsidRDefault="00644745" w:rsidP="001A2302">
            <w:pPr>
              <w:pStyle w:val="TableParagraph"/>
              <w:spacing w:line="257" w:lineRule="exact"/>
              <w:ind w:left="18"/>
              <w:rPr>
                <w:sz w:val="24"/>
              </w:rPr>
            </w:pPr>
            <w:r>
              <w:rPr>
                <w:sz w:val="24"/>
              </w:rPr>
              <w:t>To continue to develop our mental health offer.</w:t>
            </w:r>
          </w:p>
          <w:p w:rsidR="00644745" w:rsidRDefault="00644745" w:rsidP="001A2302">
            <w:pPr>
              <w:pStyle w:val="TableParagraph"/>
              <w:spacing w:line="257" w:lineRule="exact"/>
              <w:ind w:left="18"/>
              <w:rPr>
                <w:sz w:val="24"/>
              </w:rPr>
            </w:pPr>
          </w:p>
          <w:p w:rsidR="00644745" w:rsidRDefault="00644745" w:rsidP="001A2302">
            <w:pPr>
              <w:pStyle w:val="TableParagraph"/>
              <w:spacing w:line="257" w:lineRule="exact"/>
              <w:ind w:left="18"/>
              <w:rPr>
                <w:sz w:val="24"/>
              </w:rPr>
            </w:pPr>
            <w:r>
              <w:rPr>
                <w:sz w:val="24"/>
              </w:rPr>
              <w:t xml:space="preserve">Employ a mental health therapist for art or counseling. </w:t>
            </w:r>
          </w:p>
        </w:tc>
        <w:tc>
          <w:tcPr>
            <w:tcW w:w="3458" w:type="dxa"/>
          </w:tcPr>
          <w:p w:rsidR="00C2051F" w:rsidRDefault="00EA48ED" w:rsidP="001A2302">
            <w:pPr>
              <w:pStyle w:val="TableParagraph"/>
              <w:rPr>
                <w:rFonts w:ascii="Times New Roman"/>
                <w:sz w:val="24"/>
              </w:rPr>
            </w:pPr>
            <w:r>
              <w:rPr>
                <w:rFonts w:ascii="Times New Roman"/>
                <w:sz w:val="24"/>
              </w:rPr>
              <w:t xml:space="preserve">to renew contract and audit provision when appropriate. </w:t>
            </w:r>
          </w:p>
        </w:tc>
        <w:tc>
          <w:tcPr>
            <w:tcW w:w="1663" w:type="dxa"/>
          </w:tcPr>
          <w:p w:rsidR="00C2051F" w:rsidRDefault="00EA48ED" w:rsidP="001A2302">
            <w:pPr>
              <w:pStyle w:val="TableParagraph"/>
              <w:rPr>
                <w:rFonts w:ascii="Times New Roman"/>
                <w:sz w:val="24"/>
              </w:rPr>
            </w:pPr>
            <w:r>
              <w:rPr>
                <w:rFonts w:ascii="Times New Roman"/>
                <w:sz w:val="24"/>
              </w:rPr>
              <w:t>£</w:t>
            </w:r>
            <w:r>
              <w:rPr>
                <w:rFonts w:ascii="Times New Roman"/>
                <w:sz w:val="24"/>
              </w:rPr>
              <w:t>12,000</w:t>
            </w:r>
          </w:p>
        </w:tc>
        <w:tc>
          <w:tcPr>
            <w:tcW w:w="3423" w:type="dxa"/>
          </w:tcPr>
          <w:p w:rsidR="00C2051F" w:rsidRDefault="00C2051F" w:rsidP="001A2302">
            <w:pPr>
              <w:pStyle w:val="TableParagraph"/>
              <w:rPr>
                <w:rFonts w:ascii="Times New Roman"/>
                <w:sz w:val="24"/>
              </w:rPr>
            </w:pPr>
          </w:p>
        </w:tc>
        <w:tc>
          <w:tcPr>
            <w:tcW w:w="3076" w:type="dxa"/>
          </w:tcPr>
          <w:p w:rsidR="00C2051F" w:rsidRDefault="00C2051F" w:rsidP="001A2302">
            <w:pPr>
              <w:pStyle w:val="TableParagraph"/>
              <w:rPr>
                <w:rFonts w:ascii="Times New Roman"/>
                <w:sz w:val="24"/>
              </w:rPr>
            </w:pPr>
          </w:p>
        </w:tc>
      </w:tr>
      <w:tr w:rsidR="00C2051F" w:rsidTr="001A2302">
        <w:trPr>
          <w:trHeight w:val="340"/>
        </w:trPr>
        <w:tc>
          <w:tcPr>
            <w:tcW w:w="12302" w:type="dxa"/>
            <w:gridSpan w:val="4"/>
            <w:vMerge w:val="restart"/>
          </w:tcPr>
          <w:p w:rsidR="00C2051F" w:rsidRDefault="00C2051F" w:rsidP="001A2302">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1A2302">
            <w:pPr>
              <w:pStyle w:val="TableParagraph"/>
              <w:spacing w:line="257" w:lineRule="exact"/>
              <w:ind w:left="18"/>
              <w:rPr>
                <w:sz w:val="24"/>
              </w:rPr>
            </w:pPr>
          </w:p>
        </w:tc>
      </w:tr>
      <w:tr w:rsidR="00C2051F" w:rsidTr="001A2302">
        <w:trPr>
          <w:trHeight w:val="280"/>
        </w:trPr>
        <w:tc>
          <w:tcPr>
            <w:tcW w:w="12302" w:type="dxa"/>
            <w:gridSpan w:val="4"/>
            <w:vMerge/>
            <w:tcBorders>
              <w:top w:val="nil"/>
            </w:tcBorders>
          </w:tcPr>
          <w:p w:rsidR="00C2051F" w:rsidRDefault="00C2051F" w:rsidP="001A2302">
            <w:pPr>
              <w:rPr>
                <w:sz w:val="2"/>
                <w:szCs w:val="2"/>
              </w:rPr>
            </w:pPr>
          </w:p>
        </w:tc>
        <w:tc>
          <w:tcPr>
            <w:tcW w:w="3076" w:type="dxa"/>
          </w:tcPr>
          <w:p w:rsidR="00C2051F" w:rsidRDefault="00C2051F" w:rsidP="001A2302">
            <w:pPr>
              <w:pStyle w:val="TableParagraph"/>
              <w:spacing w:line="257" w:lineRule="exact"/>
              <w:jc w:val="center"/>
              <w:rPr>
                <w:sz w:val="24"/>
              </w:rPr>
            </w:pPr>
          </w:p>
        </w:tc>
      </w:tr>
      <w:tr w:rsidR="00C2051F" w:rsidTr="001A2302">
        <w:trPr>
          <w:trHeight w:val="600"/>
        </w:trPr>
        <w:tc>
          <w:tcPr>
            <w:tcW w:w="3758" w:type="dxa"/>
          </w:tcPr>
          <w:p w:rsidR="00C2051F" w:rsidRDefault="00C2051F" w:rsidP="001A2302">
            <w:pPr>
              <w:pStyle w:val="TableParagraph"/>
              <w:spacing w:line="255" w:lineRule="exact"/>
              <w:ind w:left="18"/>
              <w:rPr>
                <w:sz w:val="24"/>
              </w:rPr>
            </w:pPr>
            <w:r>
              <w:rPr>
                <w:color w:val="231F20"/>
                <w:sz w:val="24"/>
              </w:rPr>
              <w:t>School focus with clarity on intended</w:t>
            </w:r>
          </w:p>
          <w:p w:rsidR="00C2051F" w:rsidRDefault="00C2051F" w:rsidP="001A2302">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1A2302">
            <w:pPr>
              <w:pStyle w:val="TableParagraph"/>
              <w:spacing w:line="257" w:lineRule="exact"/>
              <w:ind w:left="18"/>
              <w:rPr>
                <w:sz w:val="24"/>
              </w:rPr>
            </w:pPr>
            <w:r>
              <w:rPr>
                <w:color w:val="231F20"/>
                <w:sz w:val="24"/>
              </w:rPr>
              <w:t>Actions to achieve:</w:t>
            </w:r>
          </w:p>
        </w:tc>
        <w:tc>
          <w:tcPr>
            <w:tcW w:w="1663" w:type="dxa"/>
          </w:tcPr>
          <w:p w:rsidR="00C2051F" w:rsidRDefault="00C2051F" w:rsidP="001A2302">
            <w:pPr>
              <w:pStyle w:val="TableParagraph"/>
              <w:spacing w:line="255" w:lineRule="exact"/>
              <w:ind w:left="18"/>
              <w:rPr>
                <w:sz w:val="24"/>
              </w:rPr>
            </w:pPr>
            <w:r>
              <w:rPr>
                <w:color w:val="231F20"/>
                <w:sz w:val="24"/>
              </w:rPr>
              <w:t>Funding</w:t>
            </w:r>
          </w:p>
          <w:p w:rsidR="00C2051F" w:rsidRDefault="00C2051F" w:rsidP="001A2302">
            <w:pPr>
              <w:pStyle w:val="TableParagraph"/>
              <w:spacing w:line="290" w:lineRule="exact"/>
              <w:ind w:left="18"/>
              <w:rPr>
                <w:sz w:val="24"/>
              </w:rPr>
            </w:pPr>
            <w:r>
              <w:rPr>
                <w:color w:val="231F20"/>
                <w:sz w:val="24"/>
              </w:rPr>
              <w:t>allocated:</w:t>
            </w:r>
          </w:p>
        </w:tc>
        <w:tc>
          <w:tcPr>
            <w:tcW w:w="3423" w:type="dxa"/>
          </w:tcPr>
          <w:p w:rsidR="00C2051F" w:rsidRDefault="00C2051F" w:rsidP="001A2302">
            <w:pPr>
              <w:pStyle w:val="TableParagraph"/>
              <w:spacing w:line="257" w:lineRule="exact"/>
              <w:ind w:left="18"/>
              <w:rPr>
                <w:sz w:val="24"/>
              </w:rPr>
            </w:pPr>
            <w:r>
              <w:rPr>
                <w:color w:val="231F20"/>
                <w:sz w:val="24"/>
              </w:rPr>
              <w:t>Evidence and impact:</w:t>
            </w:r>
          </w:p>
        </w:tc>
        <w:tc>
          <w:tcPr>
            <w:tcW w:w="3076" w:type="dxa"/>
          </w:tcPr>
          <w:p w:rsidR="00C2051F" w:rsidRDefault="00C2051F" w:rsidP="001A2302">
            <w:pPr>
              <w:pStyle w:val="TableParagraph"/>
              <w:spacing w:line="255" w:lineRule="exact"/>
              <w:ind w:left="18"/>
              <w:rPr>
                <w:sz w:val="24"/>
              </w:rPr>
            </w:pPr>
            <w:r>
              <w:rPr>
                <w:color w:val="231F20"/>
                <w:sz w:val="24"/>
              </w:rPr>
              <w:t>Sustainability and suggested</w:t>
            </w:r>
          </w:p>
          <w:p w:rsidR="00C2051F" w:rsidRDefault="00C2051F" w:rsidP="001A2302">
            <w:pPr>
              <w:pStyle w:val="TableParagraph"/>
              <w:spacing w:line="290" w:lineRule="exact"/>
              <w:ind w:left="18"/>
              <w:rPr>
                <w:sz w:val="24"/>
              </w:rPr>
            </w:pPr>
            <w:r>
              <w:rPr>
                <w:color w:val="231F20"/>
                <w:sz w:val="24"/>
              </w:rPr>
              <w:t>next steps:</w:t>
            </w:r>
          </w:p>
        </w:tc>
      </w:tr>
      <w:tr w:rsidR="00C072D2" w:rsidTr="001A2302">
        <w:trPr>
          <w:trHeight w:val="2120"/>
        </w:trPr>
        <w:tc>
          <w:tcPr>
            <w:tcW w:w="3758" w:type="dxa"/>
          </w:tcPr>
          <w:p w:rsidR="00C072D2" w:rsidRDefault="00C072D2" w:rsidP="00922191">
            <w:pPr>
              <w:pStyle w:val="TableParagraph"/>
              <w:rPr>
                <w:rFonts w:ascii="Times New Roman"/>
                <w:sz w:val="24"/>
              </w:rPr>
            </w:pPr>
          </w:p>
          <w:p w:rsidR="00C072D2" w:rsidRDefault="00C072D2" w:rsidP="00922191">
            <w:pPr>
              <w:pStyle w:val="TableParagraph"/>
              <w:rPr>
                <w:rFonts w:ascii="Times New Roman"/>
                <w:sz w:val="24"/>
              </w:rPr>
            </w:pPr>
            <w:r>
              <w:rPr>
                <w:rFonts w:ascii="Times New Roman"/>
                <w:sz w:val="24"/>
              </w:rPr>
              <w:t>Members of the sports partnership:</w:t>
            </w:r>
          </w:p>
          <w:p w:rsidR="00C072D2" w:rsidRDefault="00C072D2" w:rsidP="00922191">
            <w:pPr>
              <w:pStyle w:val="TableParagraph"/>
              <w:numPr>
                <w:ilvl w:val="0"/>
                <w:numId w:val="3"/>
              </w:numPr>
              <w:rPr>
                <w:rFonts w:ascii="Times New Roman"/>
                <w:sz w:val="24"/>
              </w:rPr>
            </w:pPr>
            <w:r>
              <w:rPr>
                <w:rFonts w:ascii="Times New Roman"/>
                <w:sz w:val="24"/>
              </w:rPr>
              <w:t>Partaking in competitive league games</w:t>
            </w:r>
          </w:p>
          <w:p w:rsidR="00C072D2" w:rsidRDefault="00C072D2" w:rsidP="00922191">
            <w:pPr>
              <w:pStyle w:val="TableParagraph"/>
              <w:numPr>
                <w:ilvl w:val="0"/>
                <w:numId w:val="3"/>
              </w:numPr>
              <w:rPr>
                <w:rFonts w:ascii="Times New Roman"/>
                <w:sz w:val="24"/>
              </w:rPr>
            </w:pPr>
            <w:r>
              <w:rPr>
                <w:rFonts w:ascii="Times New Roman"/>
                <w:sz w:val="24"/>
              </w:rPr>
              <w:t>Competitive football</w:t>
            </w:r>
          </w:p>
          <w:p w:rsidR="00C072D2" w:rsidRDefault="00C072D2" w:rsidP="00922191">
            <w:pPr>
              <w:pStyle w:val="TableParagraph"/>
              <w:numPr>
                <w:ilvl w:val="0"/>
                <w:numId w:val="3"/>
              </w:numPr>
              <w:rPr>
                <w:rFonts w:ascii="Times New Roman"/>
                <w:sz w:val="24"/>
              </w:rPr>
            </w:pPr>
            <w:r>
              <w:rPr>
                <w:rFonts w:ascii="Times New Roman"/>
                <w:sz w:val="24"/>
              </w:rPr>
              <w:t>Competitive netball</w:t>
            </w:r>
          </w:p>
          <w:p w:rsidR="00C072D2" w:rsidRDefault="00C072D2" w:rsidP="00922191">
            <w:pPr>
              <w:pStyle w:val="TableParagraph"/>
              <w:numPr>
                <w:ilvl w:val="0"/>
                <w:numId w:val="3"/>
              </w:numPr>
              <w:rPr>
                <w:rFonts w:ascii="Times New Roman"/>
                <w:sz w:val="24"/>
              </w:rPr>
            </w:pPr>
            <w:r>
              <w:rPr>
                <w:rFonts w:ascii="Times New Roman"/>
                <w:sz w:val="24"/>
              </w:rPr>
              <w:t xml:space="preserve">Cross country </w:t>
            </w:r>
          </w:p>
          <w:p w:rsidR="00C072D2" w:rsidRPr="00C072D2" w:rsidRDefault="00C072D2" w:rsidP="00922191">
            <w:pPr>
              <w:pStyle w:val="TableParagraph"/>
              <w:numPr>
                <w:ilvl w:val="0"/>
                <w:numId w:val="3"/>
              </w:numPr>
              <w:rPr>
                <w:rFonts w:ascii="Times New Roman"/>
                <w:sz w:val="24"/>
              </w:rPr>
            </w:pPr>
            <w:r>
              <w:rPr>
                <w:rFonts w:ascii="Times New Roman"/>
                <w:sz w:val="24"/>
              </w:rPr>
              <w:t xml:space="preserve">CPD and clusters for teachers </w:t>
            </w:r>
            <w:r>
              <w:rPr>
                <w:rFonts w:ascii="Times New Roman"/>
                <w:sz w:val="24"/>
              </w:rPr>
              <w:lastRenderedPageBreak/>
              <w:t>and PE co</w:t>
            </w:r>
          </w:p>
          <w:p w:rsidR="00C072D2" w:rsidRDefault="00C072D2" w:rsidP="00922191">
            <w:pPr>
              <w:pStyle w:val="TableParagraph"/>
              <w:rPr>
                <w:rFonts w:ascii="Times New Roman"/>
                <w:sz w:val="24"/>
              </w:rPr>
            </w:pPr>
          </w:p>
        </w:tc>
        <w:tc>
          <w:tcPr>
            <w:tcW w:w="3458" w:type="dxa"/>
          </w:tcPr>
          <w:p w:rsidR="00C072D2" w:rsidRDefault="00C072D2" w:rsidP="00922191">
            <w:pPr>
              <w:pStyle w:val="TableParagraph"/>
              <w:rPr>
                <w:rFonts w:ascii="Times New Roman"/>
                <w:sz w:val="24"/>
              </w:rPr>
            </w:pPr>
            <w:r>
              <w:rPr>
                <w:rFonts w:ascii="Times New Roman"/>
                <w:sz w:val="24"/>
              </w:rPr>
              <w:lastRenderedPageBreak/>
              <w:t>Attend termly clusters</w:t>
            </w:r>
          </w:p>
          <w:p w:rsidR="00C072D2" w:rsidRDefault="00C072D2" w:rsidP="00922191">
            <w:pPr>
              <w:pStyle w:val="TableParagraph"/>
              <w:rPr>
                <w:rFonts w:ascii="Times New Roman"/>
                <w:sz w:val="24"/>
              </w:rPr>
            </w:pPr>
          </w:p>
          <w:p w:rsidR="00C072D2" w:rsidRDefault="00C072D2" w:rsidP="00922191">
            <w:pPr>
              <w:pStyle w:val="TableParagraph"/>
              <w:rPr>
                <w:rFonts w:ascii="Times New Roman"/>
                <w:sz w:val="24"/>
              </w:rPr>
            </w:pPr>
            <w:r>
              <w:rPr>
                <w:rFonts w:ascii="Times New Roman"/>
                <w:sz w:val="24"/>
              </w:rPr>
              <w:t>organize additional inter house competitions to support external competitive games</w:t>
            </w:r>
          </w:p>
        </w:tc>
        <w:tc>
          <w:tcPr>
            <w:tcW w:w="1663" w:type="dxa"/>
          </w:tcPr>
          <w:p w:rsidR="00C072D2" w:rsidRDefault="00C072D2" w:rsidP="00922191">
            <w:pPr>
              <w:pStyle w:val="TableParagraph"/>
              <w:rPr>
                <w:rFonts w:ascii="Times New Roman"/>
                <w:sz w:val="24"/>
              </w:rPr>
            </w:pPr>
            <w:r>
              <w:rPr>
                <w:rFonts w:ascii="Times New Roman"/>
                <w:sz w:val="24"/>
              </w:rPr>
              <w:t>£</w:t>
            </w:r>
            <w:r>
              <w:rPr>
                <w:rFonts w:ascii="Times New Roman"/>
                <w:sz w:val="24"/>
              </w:rPr>
              <w:t>2100</w:t>
            </w:r>
          </w:p>
          <w:p w:rsidR="00EA48ED" w:rsidRDefault="00EA48ED" w:rsidP="00922191">
            <w:pPr>
              <w:pStyle w:val="TableParagraph"/>
              <w:rPr>
                <w:rFonts w:ascii="Times New Roman"/>
                <w:sz w:val="24"/>
              </w:rPr>
            </w:pPr>
          </w:p>
          <w:p w:rsidR="00EA48ED" w:rsidRDefault="00EA48ED" w:rsidP="00922191">
            <w:pPr>
              <w:pStyle w:val="TableParagraph"/>
              <w:rPr>
                <w:rFonts w:ascii="Times New Roman"/>
                <w:sz w:val="24"/>
              </w:rPr>
            </w:pPr>
            <w:r>
              <w:rPr>
                <w:rFonts w:ascii="Times New Roman"/>
                <w:sz w:val="24"/>
              </w:rPr>
              <w:t xml:space="preserve">to be reviewed. </w:t>
            </w:r>
            <w:bookmarkStart w:id="0" w:name="_GoBack"/>
            <w:bookmarkEnd w:id="0"/>
          </w:p>
        </w:tc>
        <w:tc>
          <w:tcPr>
            <w:tcW w:w="3423" w:type="dxa"/>
          </w:tcPr>
          <w:p w:rsidR="00C072D2" w:rsidRDefault="00C072D2" w:rsidP="00922191">
            <w:pPr>
              <w:pStyle w:val="TableParagraph"/>
              <w:rPr>
                <w:rFonts w:ascii="Times New Roman"/>
                <w:sz w:val="24"/>
              </w:rPr>
            </w:pPr>
          </w:p>
        </w:tc>
        <w:tc>
          <w:tcPr>
            <w:tcW w:w="3076" w:type="dxa"/>
          </w:tcPr>
          <w:p w:rsidR="00C072D2" w:rsidRDefault="00C072D2" w:rsidP="00922191">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191" w:rsidRDefault="00922191">
      <w:r>
        <w:separator/>
      </w:r>
    </w:p>
  </w:endnote>
  <w:endnote w:type="continuationSeparator" w:id="0">
    <w:p w:rsidR="00922191" w:rsidRDefault="00922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91" w:rsidRDefault="00922191"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FD3511" w:rsidRDefault="00FD3511"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FD3511" w:rsidRDefault="00FD3511" w:rsidP="003E7E98">
                    <w:pPr>
                      <w:pStyle w:val="BodyText"/>
                      <w:spacing w:line="264" w:lineRule="exact"/>
                      <w:ind w:left="20"/>
                    </w:pPr>
                    <w:r>
                      <w:rPr>
                        <w:color w:val="231F20"/>
                      </w:rPr>
                      <w:t>Supported by:</w:t>
                    </w:r>
                  </w:p>
                </w:txbxContent>
              </v:textbox>
              <w10:wrap anchorx="page" anchory="page"/>
            </v:shape>
          </w:pict>
        </mc:Fallback>
      </mc:AlternateContent>
    </w:r>
  </w:p>
  <w:p w:rsidR="00922191" w:rsidRPr="003E7E98" w:rsidRDefault="00922191"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91" w:rsidRDefault="00922191">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FD3511" w:rsidRDefault="00FD3511">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FD3511" w:rsidRDefault="00FD3511">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191" w:rsidRDefault="00922191">
      <w:r>
        <w:separator/>
      </w:r>
    </w:p>
  </w:footnote>
  <w:footnote w:type="continuationSeparator" w:id="0">
    <w:p w:rsidR="00922191" w:rsidRDefault="009221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8E0EB1"/>
    <w:multiLevelType w:val="hybridMultilevel"/>
    <w:tmpl w:val="8022FB1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0NDQ3sDQ1MzM1MDJX0lEKTi0uzszPAykwqgUAL0ShnywAAAA="/>
  </w:docVars>
  <w:rsids>
    <w:rsidRoot w:val="00C7240A"/>
    <w:rsid w:val="00057695"/>
    <w:rsid w:val="00091404"/>
    <w:rsid w:val="001A2302"/>
    <w:rsid w:val="001F4450"/>
    <w:rsid w:val="001F4717"/>
    <w:rsid w:val="002006C4"/>
    <w:rsid w:val="00213832"/>
    <w:rsid w:val="002561D0"/>
    <w:rsid w:val="003074D1"/>
    <w:rsid w:val="003E7E98"/>
    <w:rsid w:val="00434D0D"/>
    <w:rsid w:val="00471B75"/>
    <w:rsid w:val="00515528"/>
    <w:rsid w:val="005252DD"/>
    <w:rsid w:val="00634C1B"/>
    <w:rsid w:val="00644745"/>
    <w:rsid w:val="00662586"/>
    <w:rsid w:val="00750D9E"/>
    <w:rsid w:val="00922191"/>
    <w:rsid w:val="00A32B25"/>
    <w:rsid w:val="00C072D2"/>
    <w:rsid w:val="00C14552"/>
    <w:rsid w:val="00C2051F"/>
    <w:rsid w:val="00C66DF9"/>
    <w:rsid w:val="00C7240A"/>
    <w:rsid w:val="00CE7C59"/>
    <w:rsid w:val="00DA30EE"/>
    <w:rsid w:val="00E418BF"/>
    <w:rsid w:val="00EA48ED"/>
    <w:rsid w:val="00F27715"/>
    <w:rsid w:val="00FD3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semiHidden/>
    <w:unhideWhenUsed/>
    <w:rsid w:val="002561D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semiHidden/>
    <w:unhideWhenUsed/>
    <w:rsid w:val="002561D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892889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 Conley</cp:lastModifiedBy>
  <cp:revision>8</cp:revision>
  <cp:lastPrinted>2019-10-02T09:54:00Z</cp:lastPrinted>
  <dcterms:created xsi:type="dcterms:W3CDTF">2020-06-08T08:43:00Z</dcterms:created>
  <dcterms:modified xsi:type="dcterms:W3CDTF">2021-01-26T10:16:00Z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