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6FD8AC1E" w:rsidP="5149DDBA" w:rsidRDefault="6FD8AC1E" w14:paraId="11D8CB81" w14:textId="22D0A112">
      <w:pPr>
        <w:ind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FD8AC1E" w:rsidP="5149DDBA" w:rsidRDefault="6FD8AC1E" w14:paraId="33F9C820" w14:textId="04D7361C">
      <w:pPr>
        <w:ind/>
        <w:jc w:val="center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5149DDBA" w:rsidR="2735CA0C">
        <w:rPr>
          <w:rFonts w:ascii="Calibri" w:hAnsi="Calibri" w:eastAsia="Calibri" w:cs="Calibri"/>
          <w:b w:val="1"/>
          <w:bCs w:val="1"/>
          <w:sz w:val="24"/>
          <w:szCs w:val="24"/>
        </w:rPr>
        <w:t>Year 1 SPAG Long Term Plan</w:t>
      </w:r>
    </w:p>
    <w:p w:rsidR="6FD8AC1E" w:rsidP="5149DDBA" w:rsidRDefault="6FD8AC1E" w14:paraId="00000048" w14:textId="46E2857F">
      <w:pPr>
        <w:pStyle w:val="Normal"/>
        <w:ind w:left="-566" w:right="-491"/>
        <w:rPr>
          <w:b w:val="1"/>
          <w:bCs w:val="1"/>
        </w:rPr>
      </w:pPr>
    </w:p>
    <w:tbl>
      <w:tblPr>
        <w:tblW w:w="15060" w:type="dxa"/>
        <w:tblInd w:w="-46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7279"/>
        <w:gridCol w:w="2025"/>
        <w:gridCol w:w="2205"/>
        <w:gridCol w:w="1830"/>
        <w:gridCol w:w="1721"/>
      </w:tblGrid>
      <w:tr w:rsidR="76DEC039" w:rsidTr="5149DDBA" w14:paraId="0F51CFC2">
        <w:trPr>
          <w:trHeight w:val="555"/>
        </w:trPr>
        <w:tc>
          <w:tcPr>
            <w:tcW w:w="7279" w:type="dxa"/>
            <w:vMerge w:val="restart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EDFC86E" w:rsidP="47BCBBF6" w:rsidRDefault="2EDFC86E" w14:paraId="47EDC638" w14:textId="27BBF5FE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7BCBBF6" w:rsidR="2EDFC86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Grammar</w:t>
            </w:r>
          </w:p>
          <w:p w:rsidR="76DEC039" w:rsidP="47BCBBF6" w:rsidRDefault="76DEC039" w14:paraId="5D029E78" w14:textId="51820826">
            <w:pPr>
              <w:pStyle w:val="Normal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76DEC039" w:rsidP="47BCBBF6" w:rsidRDefault="76DEC039" w14:paraId="4F1E11B7" w14:textId="574ECE1D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7BA2A0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separation of words with spaces </w:t>
            </w:r>
          </w:p>
          <w:p w:rsidR="76DEC039" w:rsidP="47BCBBF6" w:rsidRDefault="76DEC039" w14:paraId="5A0403F7" w14:textId="18B414F0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47BCBBF6" w:rsidR="7BA2A08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en-GB"/>
              </w:rPr>
              <w:t>division of words into syllables</w:t>
            </w:r>
          </w:p>
          <w:p w:rsidR="76DEC039" w:rsidP="47BCBBF6" w:rsidRDefault="76DEC039" w14:paraId="0AF611BC" w14:textId="78F1D5C1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7BA2A0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spell the days of the week English </w:t>
            </w:r>
          </w:p>
          <w:p w:rsidR="76DEC039" w:rsidP="47BCBBF6" w:rsidRDefault="76DEC039" w14:paraId="76E732A0" w14:textId="16336FCC">
            <w:pPr>
              <w:pStyle w:val="ListParagraph"/>
              <w:widowControl w:val="0"/>
              <w:numPr>
                <w:ilvl w:val="0"/>
                <w:numId w:val="26"/>
              </w:num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7BA2A0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naming the letters of the alphabet in order  </w:t>
            </w:r>
          </w:p>
          <w:p w:rsidR="76DEC039" w:rsidP="47BCBBF6" w:rsidRDefault="76DEC039" w14:paraId="6F4A5D93" w14:textId="2FBFB9A9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AD25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coordinating conjunctions (and, or, but)</w:t>
            </w:r>
          </w:p>
          <w:p w:rsidR="76DEC039" w:rsidP="47BCBBF6" w:rsidRDefault="76DEC039" w14:paraId="6DD15A37" w14:textId="49488C94">
            <w:pPr>
              <w:pStyle w:val="ListParagraph"/>
              <w:numPr>
                <w:ilvl w:val="0"/>
                <w:numId w:val="26"/>
              </w:num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AD25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noun phrases</w:t>
            </w:r>
          </w:p>
          <w:p w:rsidR="76DEC039" w:rsidP="47BCBBF6" w:rsidRDefault="76DEC039" w14:paraId="3116F1CF" w14:textId="78B5E8A3">
            <w:pPr>
              <w:pStyle w:val="ListParagraph"/>
              <w:numPr>
                <w:ilvl w:val="0"/>
                <w:numId w:val="26"/>
              </w:num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AD25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tense (past simple, present simple)</w:t>
            </w:r>
          </w:p>
          <w:p w:rsidR="76DEC039" w:rsidP="47BCBBF6" w:rsidRDefault="76DEC039" w14:paraId="53FE41C6" w14:textId="431ACD35">
            <w:pPr>
              <w:pStyle w:val="ListParagraph"/>
              <w:numPr>
                <w:ilvl w:val="0"/>
                <w:numId w:val="26"/>
              </w:num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AD25C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subordinating conjunction (because)</w:t>
            </w:r>
          </w:p>
          <w:p w:rsidR="76DEC039" w:rsidP="47BCBBF6" w:rsidRDefault="76DEC039" w14:paraId="42E3993C" w14:textId="2996A73B">
            <w:pPr>
              <w:pStyle w:val="Normal"/>
              <w:spacing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  <w:p w:rsidR="76DEC039" w:rsidP="47BCBBF6" w:rsidRDefault="76DEC039" w14:paraId="018A436C" w14:textId="79C08E5A">
            <w:pPr>
              <w:pStyle w:val="Normal"/>
              <w:widowControl w:val="0"/>
              <w:spacing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6DEC039" w:rsidP="47BCBBF6" w:rsidRDefault="76DEC039" w14:paraId="1C59AC26" w14:textId="0724BAFC">
            <w:pPr>
              <w:pStyle w:val="Normal"/>
              <w:widowControl w:val="0"/>
              <w:spacing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6DEC039" w:rsidP="47BCBBF6" w:rsidRDefault="76DEC039" w14:paraId="0049F92F" w14:textId="1DAE9B34">
            <w:pPr>
              <w:pStyle w:val="Normal"/>
              <w:spacing w:line="240" w:lineRule="auto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781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1C3CDC0" w:rsidP="47BCBBF6" w:rsidRDefault="61C3CDC0" w14:paraId="50EC6517" w14:textId="2362403E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47BCBBF6" w:rsidR="770911E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Common exception words</w:t>
            </w:r>
          </w:p>
        </w:tc>
      </w:tr>
      <w:tr w:rsidR="00231BCE" w:rsidTr="5149DDBA" w14:paraId="23633168" w14:textId="77777777">
        <w:trPr>
          <w:trHeight w:val="4200"/>
        </w:trPr>
        <w:tc>
          <w:tcPr>
            <w:tcW w:w="727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3EAF199" w:rsidP="567FE978" w:rsidRDefault="03EAF199" w14:paraId="33C390CD" w14:textId="22B2E4F3">
            <w:pPr>
              <w:pStyle w:val="Normal"/>
              <w:widowControl w:val="0"/>
              <w:spacing w:line="240" w:lineRule="auto"/>
              <w:rPr>
                <w:b w:val="1"/>
                <w:bCs w:val="1"/>
              </w:rPr>
            </w:pPr>
            <w:r w:rsidRPr="567FE978" w:rsidR="03EAF199">
              <w:rPr>
                <w:b w:val="1"/>
                <w:bCs w:val="1"/>
              </w:rPr>
              <w:t>Word level</w:t>
            </w:r>
          </w:p>
          <w:p w:rsidR="567FE978" w:rsidP="567FE978" w:rsidRDefault="567FE978" w14:paraId="0399FC50" w14:textId="3D2C2060">
            <w:pPr>
              <w:pStyle w:val="Normal"/>
              <w:widowControl w:val="0"/>
              <w:spacing w:line="240" w:lineRule="auto"/>
              <w:rPr>
                <w:b w:val="1"/>
                <w:bCs w:val="1"/>
              </w:rPr>
            </w:pPr>
          </w:p>
          <w:p w:rsidR="3E33DFD1" w:rsidP="567FE978" w:rsidRDefault="3E33DFD1" w14:paraId="20F04076" w14:textId="3E6295EE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b w:val="1"/>
                <w:bCs w:val="1"/>
              </w:rPr>
            </w:pPr>
            <w:r w:rsidRPr="567FE978" w:rsidR="3E33DFD1">
              <w:rPr>
                <w:noProof w:val="0"/>
                <w:lang w:val="en-GB"/>
              </w:rPr>
              <w:t>Division of words into syllables</w:t>
            </w:r>
          </w:p>
          <w:p w:rsidR="24A3BD44" w:rsidP="567FE978" w:rsidRDefault="24A3BD44" w14:paraId="49B9BC87">
            <w:pPr>
              <w:widowControl w:val="0"/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/>
            </w:pPr>
            <w:r w:rsidR="24A3BD44">
              <w:rPr/>
              <w:t xml:space="preserve">using the spelling rule for adding –s or –es as the plural marker for nouns and the third person singular marker for verbs  </w:t>
            </w:r>
          </w:p>
          <w:p w:rsidR="24A3BD44" w:rsidP="567FE978" w:rsidRDefault="24A3BD44" w14:paraId="717D907E">
            <w:pPr>
              <w:widowControl w:val="0"/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/>
            </w:pPr>
            <w:r w:rsidR="24A3BD44">
              <w:rPr/>
              <w:t xml:space="preserve">using the prefix un–  </w:t>
            </w:r>
          </w:p>
          <w:p w:rsidR="7F8EFA9F" w:rsidP="567FE978" w:rsidRDefault="7F8EFA9F" w14:paraId="6DC569E5" w14:textId="48A4A51D">
            <w:pPr>
              <w:pStyle w:val="Normal"/>
              <w:widowControl w:val="0"/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/>
            </w:pPr>
            <w:r w:rsidRPr="567FE978" w:rsidR="7F8EFA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Adding the endings –ing, –ed and –er to verbs where no change is needed to the root word</w:t>
            </w:r>
          </w:p>
          <w:p w:rsidR="7F8EFA9F" w:rsidP="567FE978" w:rsidRDefault="7F8EFA9F" w14:paraId="2E4A6123" w14:textId="74D4EB19">
            <w:pPr>
              <w:widowControl w:val="0"/>
              <w:numPr>
                <w:ilvl w:val="0"/>
                <w:numId w:val="9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rPr/>
            </w:pPr>
            <w:r w:rsidRPr="567FE978" w:rsidR="7F8EFA9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Adding –er and –est to adjectives where no change is needed to the root word</w:t>
            </w:r>
            <w:r w:rsidR="24A3BD44">
              <w:rPr/>
              <w:t xml:space="preserve"> </w:t>
            </w:r>
          </w:p>
          <w:p w:rsidR="567FE978" w:rsidP="567FE978" w:rsidRDefault="567FE978" w14:paraId="5608ABCF" w14:textId="20BEABAA">
            <w:pPr>
              <w:pStyle w:val="Normal"/>
              <w:widowControl w:val="0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567FE978" w:rsidP="567FE978" w:rsidRDefault="567FE978" w14:paraId="7DD59A4F" w14:textId="0F61B15F">
            <w:pPr>
              <w:pStyle w:val="Normal"/>
              <w:widowControl w:val="0"/>
              <w:spacing w:line="240" w:lineRule="auto"/>
            </w:pPr>
          </w:p>
        </w:tc>
        <w:tc>
          <w:tcPr>
            <w:tcW w:w="202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621BBEF" w:rsidP="76DEC039" w:rsidRDefault="0621BBEF" w14:paraId="6E821D81" w14:textId="25C26E96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the </w:t>
            </w:r>
          </w:p>
          <w:p w:rsidR="0621BBEF" w:rsidP="76DEC039" w:rsidRDefault="0621BBEF" w14:paraId="48B0C74F" w14:textId="7CF98E01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</w:t>
            </w: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621BBEF" w:rsidP="76DEC039" w:rsidRDefault="0621BBEF" w14:paraId="678AF371" w14:textId="54EFBBEC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do </w:t>
            </w:r>
          </w:p>
          <w:p w:rsidR="0621BBEF" w:rsidP="76DEC039" w:rsidRDefault="0621BBEF" w14:paraId="6708AC9A" w14:textId="5F97D290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to </w:t>
            </w:r>
          </w:p>
          <w:p w:rsidR="0621BBEF" w:rsidP="76DEC039" w:rsidRDefault="0621BBEF" w14:paraId="78A09995" w14:textId="535B10FF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today </w:t>
            </w:r>
          </w:p>
          <w:p w:rsidR="0621BBEF" w:rsidP="76DEC039" w:rsidRDefault="0621BBEF" w14:paraId="0E30E5C0" w14:textId="4EBCD9F4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of </w:t>
            </w:r>
          </w:p>
          <w:p w:rsidR="0621BBEF" w:rsidP="76DEC039" w:rsidRDefault="0621BBEF" w14:paraId="7064BE16" w14:textId="1DAFD0A0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said </w:t>
            </w:r>
          </w:p>
          <w:p w:rsidR="0621BBEF" w:rsidP="76DEC039" w:rsidRDefault="0621BBEF" w14:paraId="635B3FEF" w14:textId="203637A1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says </w:t>
            </w:r>
          </w:p>
          <w:p w:rsidR="0621BBEF" w:rsidP="76DEC039" w:rsidRDefault="0621BBEF" w14:paraId="4909F63C" w14:textId="4C095571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are </w:t>
            </w:r>
          </w:p>
          <w:p w:rsidR="0621BBEF" w:rsidP="76DEC039" w:rsidRDefault="0621BBEF" w14:paraId="245271CC" w14:textId="481B4622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were</w:t>
            </w: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0621BBEF" w:rsidP="76DEC039" w:rsidRDefault="0621BBEF" w14:paraId="5F7F8BB2" w14:textId="54F79598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was </w:t>
            </w:r>
          </w:p>
          <w:p w:rsidR="0621BBEF" w:rsidP="76DEC039" w:rsidRDefault="0621BBEF" w14:paraId="27A3813B" w14:textId="01F3DCB7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is</w:t>
            </w:r>
          </w:p>
        </w:tc>
        <w:tc>
          <w:tcPr>
            <w:tcW w:w="2205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5742E87" w:rsidP="76DEC039" w:rsidRDefault="65742E87" w14:paraId="3DA90588" w14:textId="23EC0695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his </w:t>
            </w:r>
          </w:p>
          <w:p w:rsidR="65742E87" w:rsidP="76DEC039" w:rsidRDefault="65742E87" w14:paraId="249F5E4B" w14:textId="10A7336A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has </w:t>
            </w:r>
          </w:p>
          <w:p w:rsidR="65742E87" w:rsidP="76DEC039" w:rsidRDefault="65742E87" w14:paraId="1781049E" w14:textId="6BEDCFD0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I</w:t>
            </w: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5742E87" w:rsidP="76DEC039" w:rsidRDefault="65742E87" w14:paraId="389684F7" w14:textId="6F542AFA">
            <w:pPr>
              <w:pStyle w:val="Normal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we </w:t>
            </w:r>
          </w:p>
          <w:p w:rsidR="65742E87" w:rsidP="47BCBBF6" w:rsidRDefault="65742E87" w14:paraId="7EF85A19" w14:textId="15307AB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no </w:t>
            </w:r>
          </w:p>
          <w:p w:rsidR="65742E87" w:rsidP="47BCBBF6" w:rsidRDefault="65742E87" w14:paraId="15022103" w14:textId="1BC90471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go </w:t>
            </w:r>
          </w:p>
          <w:p w:rsidR="65742E87" w:rsidP="47BCBBF6" w:rsidRDefault="65742E87" w14:paraId="50AF7162" w14:textId="435FA5B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so </w:t>
            </w:r>
          </w:p>
          <w:p w:rsidR="65742E87" w:rsidP="47BCBBF6" w:rsidRDefault="65742E87" w14:paraId="402590A6" w14:textId="3AD9757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by </w:t>
            </w:r>
          </w:p>
          <w:p w:rsidR="65742E87" w:rsidP="47BCBBF6" w:rsidRDefault="65742E87" w14:paraId="55D9E7F4" w14:textId="7F8BBF5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my </w:t>
            </w:r>
          </w:p>
          <w:p w:rsidR="65742E87" w:rsidP="47BCBBF6" w:rsidRDefault="65742E87" w14:paraId="09AC32C2" w14:textId="35D4003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Here</w:t>
            </w:r>
          </w:p>
          <w:p w:rsidR="65742E87" w:rsidP="47BCBBF6" w:rsidRDefault="65742E87" w14:paraId="7EC0D1FE" w14:textId="477ECCB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there </w:t>
            </w:r>
          </w:p>
          <w:p w:rsidR="65742E87" w:rsidP="47BCBBF6" w:rsidRDefault="65742E87" w14:paraId="6B01DCF6" w14:textId="4282FE2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where</w:t>
            </w:r>
          </w:p>
        </w:tc>
        <w:tc>
          <w:tcPr>
            <w:tcW w:w="183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6DEC039" w:rsidP="47BCBBF6" w:rsidRDefault="76DEC039" w14:paraId="2CE42BA5" w14:textId="29EF476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love </w:t>
            </w:r>
          </w:p>
          <w:p w:rsidR="76DEC039" w:rsidP="47BCBBF6" w:rsidRDefault="76DEC039" w14:paraId="4718A327" w14:textId="1DE2557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come </w:t>
            </w:r>
          </w:p>
          <w:p w:rsidR="76DEC039" w:rsidP="47BCBBF6" w:rsidRDefault="76DEC039" w14:paraId="6306CD91" w14:textId="7676544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some </w:t>
            </w:r>
          </w:p>
          <w:p w:rsidR="76DEC039" w:rsidP="47BCBBF6" w:rsidRDefault="76DEC039" w14:paraId="5A65C5A3" w14:textId="5056555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one </w:t>
            </w:r>
          </w:p>
          <w:p w:rsidR="76DEC039" w:rsidP="47BCBBF6" w:rsidRDefault="76DEC039" w14:paraId="08F4E55C" w14:textId="2A7077E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once </w:t>
            </w:r>
          </w:p>
          <w:p w:rsidR="76DEC039" w:rsidP="47BCBBF6" w:rsidRDefault="76DEC039" w14:paraId="6902B70F" w14:textId="4951E84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ask</w:t>
            </w: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76DEC039" w:rsidP="47BCBBF6" w:rsidRDefault="76DEC039" w14:paraId="2940B475" w14:textId="3CD9DD8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pull </w:t>
            </w:r>
          </w:p>
          <w:p w:rsidR="76DEC039" w:rsidP="47BCBBF6" w:rsidRDefault="76DEC039" w14:paraId="6E1895FE" w14:textId="48DBA84D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full</w:t>
            </w:r>
          </w:p>
          <w:p w:rsidR="76DEC039" w:rsidP="47BCBBF6" w:rsidRDefault="76DEC039" w14:paraId="6B32B255" w14:textId="56501F1A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he</w:t>
            </w:r>
          </w:p>
          <w:p w:rsidR="76DEC039" w:rsidP="47BCBBF6" w:rsidRDefault="76DEC039" w14:paraId="43D399C0" w14:textId="069E95E0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Me</w:t>
            </w:r>
          </w:p>
          <w:p w:rsidR="76DEC039" w:rsidP="47BCBBF6" w:rsidRDefault="76DEC039" w14:paraId="0ED4605D" w14:textId="033672A8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she</w:t>
            </w:r>
          </w:p>
          <w:p w:rsidR="76DEC039" w:rsidP="47BCBBF6" w:rsidRDefault="76DEC039" w14:paraId="0E7DC05F" w14:textId="54B7204F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house</w:t>
            </w:r>
          </w:p>
        </w:tc>
        <w:tc>
          <w:tcPr>
            <w:tcW w:w="1721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70911EC" w:rsidP="47BCBBF6" w:rsidRDefault="770911EC" w14:paraId="483EE2E4" w14:textId="2E1D96D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our </w:t>
            </w:r>
          </w:p>
          <w:p w:rsidR="770911EC" w:rsidP="47BCBBF6" w:rsidRDefault="770911EC" w14:paraId="31146ACD" w14:textId="4A3B035D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friend</w:t>
            </w:r>
          </w:p>
          <w:p w:rsidR="770911EC" w:rsidP="47BCBBF6" w:rsidRDefault="770911EC" w14:paraId="48959681" w14:textId="4D3C81B7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school</w:t>
            </w:r>
          </w:p>
          <w:p w:rsidR="770911EC" w:rsidP="47BCBBF6" w:rsidRDefault="770911EC" w14:paraId="0216AFE8" w14:textId="71D0AD34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put </w:t>
            </w:r>
          </w:p>
          <w:p w:rsidR="770911EC" w:rsidP="47BCBBF6" w:rsidRDefault="770911EC" w14:paraId="5DD81C0F" w14:textId="79AAAE7E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push</w:t>
            </w:r>
          </w:p>
          <w:p w:rsidR="770911EC" w:rsidP="47BCBBF6" w:rsidRDefault="770911EC" w14:paraId="1D9D8642" w14:textId="581D453A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you</w:t>
            </w:r>
          </w:p>
          <w:p w:rsidR="770911EC" w:rsidP="47BCBBF6" w:rsidRDefault="770911EC" w14:paraId="4A93EEA2" w14:textId="13D62B2C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your</w:t>
            </w:r>
          </w:p>
          <w:p w:rsidR="770911EC" w:rsidP="47BCBBF6" w:rsidRDefault="770911EC" w14:paraId="61EBB18C" w14:textId="41ED1A05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they </w:t>
            </w:r>
          </w:p>
          <w:p w:rsidR="770911EC" w:rsidP="47BCBBF6" w:rsidRDefault="770911EC" w14:paraId="02BCA77C" w14:textId="64C700D7">
            <w:pPr>
              <w:pStyle w:val="Normal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7BCBBF6" w:rsidR="770911E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be</w:t>
            </w:r>
          </w:p>
          <w:p w:rsidR="47BCBBF6" w:rsidP="47BCBBF6" w:rsidRDefault="47BCBBF6" w14:paraId="5BEC0F93" w14:textId="40369B8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w:rsidR="00231BCE" w:rsidTr="5149DDBA" w14:paraId="68842D8A" w14:textId="77777777">
        <w:trPr>
          <w:trHeight w:val="555"/>
        </w:trPr>
        <w:tc>
          <w:tcPr>
            <w:tcW w:w="7279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67FE978" w:rsidP="47BCBBF6" w:rsidRDefault="567FE978" w14:paraId="1C61EC97" w14:textId="1EAD214E">
            <w:pPr>
              <w:pStyle w:val="Normal"/>
              <w:widowControl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47BCBBF6" w:rsidR="1F710B9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Punctuation</w:t>
            </w:r>
          </w:p>
          <w:p w:rsidR="567FE978" w:rsidP="47BCBBF6" w:rsidRDefault="567FE978" w14:paraId="7DBDAF7E" w14:textId="0DFD93E7">
            <w:pPr>
              <w:pStyle w:val="ListParagraph"/>
              <w:widowControl w:val="0"/>
              <w:numPr>
                <w:ilvl w:val="0"/>
                <w:numId w:val="22"/>
              </w:num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1F710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capital letters</w:t>
            </w:r>
          </w:p>
          <w:p w:rsidR="567FE978" w:rsidP="47BCBBF6" w:rsidRDefault="567FE978" w14:paraId="46A77204" w14:textId="621CCA5B">
            <w:pPr>
              <w:pStyle w:val="ListParagraph"/>
              <w:widowControl w:val="0"/>
              <w:numPr>
                <w:ilvl w:val="0"/>
                <w:numId w:val="22"/>
              </w:num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1F710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full stops</w:t>
            </w:r>
          </w:p>
          <w:p w:rsidR="567FE978" w:rsidP="47BCBBF6" w:rsidRDefault="567FE978" w14:paraId="380CD601" w14:textId="7424D637">
            <w:pPr>
              <w:pStyle w:val="ListParagraph"/>
              <w:widowControl w:val="0"/>
              <w:numPr>
                <w:ilvl w:val="0"/>
                <w:numId w:val="22"/>
              </w:num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1F710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exclamation marks</w:t>
            </w:r>
          </w:p>
          <w:p w:rsidR="567FE978" w:rsidP="47BCBBF6" w:rsidRDefault="567FE978" w14:paraId="3E1E3FB0" w14:textId="1B6005BA">
            <w:pPr>
              <w:pStyle w:val="ListParagraph"/>
              <w:widowControl w:val="0"/>
              <w:numPr>
                <w:ilvl w:val="0"/>
                <w:numId w:val="22"/>
              </w:numPr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1F710B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question marks</w:t>
            </w:r>
          </w:p>
          <w:p w:rsidR="567FE978" w:rsidP="47BCBBF6" w:rsidRDefault="567FE978" w14:paraId="69AE605A" w14:textId="345CC416">
            <w:pPr>
              <w:pStyle w:val="Normal"/>
              <w:widowControl w:val="0"/>
              <w:spacing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7781" w:type="dxa"/>
            <w:gridSpan w:val="4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4A61FF1" w:rsidP="47BCBBF6" w:rsidRDefault="24A61FF1" w14:paraId="5CE394DB" w14:textId="7C83377B">
            <w:pPr>
              <w:pStyle w:val="Normal"/>
              <w:widowControl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Terminology</w:t>
            </w:r>
          </w:p>
          <w:p w:rsidR="76DEC039" w:rsidP="47BCBBF6" w:rsidRDefault="76DEC039" w14:paraId="6249C815" w14:textId="513F5B4D">
            <w:pPr>
              <w:pStyle w:val="Normal"/>
              <w:widowControl w:val="0"/>
              <w:spacing w:line="240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6DEC039" w:rsidP="47BCBBF6" w:rsidRDefault="76DEC039" w14:paraId="1AA0023B" w14:textId="4AC283F0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letter</w:t>
            </w:r>
          </w:p>
          <w:p w:rsidR="76DEC039" w:rsidP="47BCBBF6" w:rsidRDefault="76DEC039" w14:paraId="3868FD30" w14:textId="27911362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capital</w:t>
            </w:r>
          </w:p>
          <w:p w:rsidR="76DEC039" w:rsidP="47BCBBF6" w:rsidRDefault="76DEC039" w14:paraId="1BDE93F7" w14:textId="2D0E141A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word</w:t>
            </w:r>
          </w:p>
          <w:p w:rsidR="76DEC039" w:rsidP="47BCBBF6" w:rsidRDefault="76DEC039" w14:paraId="15B3ECBD" w14:textId="38C62866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singular</w:t>
            </w:r>
          </w:p>
          <w:p w:rsidR="76DEC039" w:rsidP="47BCBBF6" w:rsidRDefault="76DEC039" w14:paraId="587A40D7" w14:textId="63F72303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plural</w:t>
            </w:r>
          </w:p>
          <w:p w:rsidR="76DEC039" w:rsidP="47BCBBF6" w:rsidRDefault="76DEC039" w14:paraId="22FF6A89" w14:textId="16857881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sentence</w:t>
            </w:r>
          </w:p>
          <w:p w:rsidR="76DEC039" w:rsidP="47BCBBF6" w:rsidRDefault="76DEC039" w14:paraId="022EA7CF" w14:textId="584E9A8A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punctuation</w:t>
            </w:r>
          </w:p>
          <w:p w:rsidR="76DEC039" w:rsidP="47BCBBF6" w:rsidRDefault="76DEC039" w14:paraId="39CB52A3" w14:textId="00C7284A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full stop</w:t>
            </w:r>
          </w:p>
          <w:p w:rsidR="76DEC039" w:rsidP="47BCBBF6" w:rsidRDefault="76DEC039" w14:paraId="0143FBB0" w14:textId="4B86370C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question mark</w:t>
            </w:r>
          </w:p>
          <w:p w:rsidR="76DEC039" w:rsidP="47BCBBF6" w:rsidRDefault="76DEC039" w14:paraId="07727043" w14:textId="0F1D2831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7BCBBF6" w:rsidR="24A61FF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exclamation mark</w:t>
            </w:r>
          </w:p>
          <w:p w:rsidR="76DEC039" w:rsidP="47BCBBF6" w:rsidRDefault="76DEC039" w14:paraId="18E925A1" w14:textId="541A3F8A">
            <w:pPr>
              <w:pStyle w:val="Normal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76DEC039" w:rsidRDefault="76DEC039" w14:paraId="06C5150B" w14:textId="20EDD542"/>
    <w:p w:rsidR="00231BCE" w:rsidP="47BCBBF6" w:rsidRDefault="00231BCE" w14:paraId="000000AC" w14:textId="603F7262">
      <w:pPr/>
      <w:r w:rsidR="00711737">
        <w:rPr/>
        <w:t xml:space="preserve">  </w:t>
      </w:r>
    </w:p>
    <w:p w:rsidR="00231BCE" w:rsidRDefault="00231BCE" w14:paraId="000000AD" w14:textId="77777777">
      <w:pPr>
        <w:rPr>
          <w:b/>
        </w:rPr>
      </w:pPr>
    </w:p>
    <w:p w:rsidR="00231BCE" w:rsidRDefault="00231BCE" w14:paraId="000000AE" w14:textId="77777777"/>
    <w:p w:rsidR="00231BCE" w:rsidP="5149DDBA" w:rsidRDefault="00231BCE" w14:textId="77777777" w14:paraId="600F115F">
      <w:pPr>
        <w:widowControl w:val="0"/>
        <w:spacing w:line="240" w:lineRule="auto"/>
        <w:jc w:val="center"/>
        <w:rPr>
          <w:b w:val="1"/>
          <w:bCs w:val="1"/>
        </w:rPr>
      </w:pPr>
      <w:r w:rsidRPr="5149DDBA" w:rsidR="78060E25">
        <w:rPr>
          <w:b w:val="1"/>
          <w:bCs w:val="1"/>
        </w:rPr>
        <w:t>Handwriting in Year 1</w:t>
      </w:r>
    </w:p>
    <w:p w:rsidR="00231BCE" w:rsidP="5149DDBA" w:rsidRDefault="00231BCE" w14:paraId="000000D7" w14:textId="7DE95159">
      <w:pPr>
        <w:pStyle w:val="Normal"/>
        <w:ind w:right="-466"/>
      </w:pPr>
    </w:p>
    <w:tbl>
      <w:tblPr>
        <w:tblW w:w="14880" w:type="dxa"/>
        <w:tblInd w:w="-46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</w:tblPr>
      <w:tblGrid>
        <w:gridCol w:w="14880"/>
      </w:tblGrid>
      <w:tr w:rsidR="00231BCE" w:rsidTr="5149DDBA" w14:paraId="74411AEA" w14:textId="77777777">
        <w:trPr>
          <w:trHeight w:val="825"/>
        </w:trPr>
        <w:tc>
          <w:tcPr>
            <w:tcW w:w="1488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CE" w:rsidRDefault="00711737" w14:paraId="000000DE" w14:textId="77777777">
            <w:pPr>
              <w:ind w:left="141" w:right="-466"/>
            </w:pPr>
            <w:r>
              <w:t>Letter formation should now be becoming familiar and secure.</w:t>
            </w:r>
          </w:p>
          <w:p w:rsidR="00231BCE" w:rsidRDefault="00231BCE" w14:paraId="000000DF" w14:textId="77777777">
            <w:pPr>
              <w:ind w:left="141" w:right="-466"/>
            </w:pPr>
          </w:p>
          <w:p w:rsidR="00231BCE" w:rsidRDefault="00711737" w14:paraId="2E9797F1" w14:textId="5DE1C362">
            <w:pPr>
              <w:ind w:left="141" w:right="-466"/>
            </w:pPr>
            <w:r w:rsidR="00711737">
              <w:rPr/>
              <w:t xml:space="preserve">To begin with, children will focus on joining letters that combine to make a common letter pattern </w:t>
            </w:r>
            <w:r w:rsidR="00711737">
              <w:rPr/>
              <w:t>eg</w:t>
            </w:r>
            <w:r w:rsidR="00711737">
              <w:rPr/>
              <w:t xml:space="preserve"> </w:t>
            </w:r>
            <w:r w:rsidR="00711737">
              <w:rPr/>
              <w:t>ee</w:t>
            </w:r>
            <w:r w:rsidR="00711737">
              <w:rPr/>
              <w:t xml:space="preserve"> as in feet; oi as in foil, </w:t>
            </w:r>
            <w:r w:rsidR="00711737">
              <w:rPr/>
              <w:t>oa</w:t>
            </w:r>
            <w:r w:rsidR="00711737">
              <w:rPr/>
              <w:t xml:space="preserve"> as in boat. Learning </w:t>
            </w:r>
          </w:p>
          <w:p w:rsidR="00231BCE" w:rsidRDefault="00711737" w14:paraId="000000E0" w14:textId="438FFD1E">
            <w:pPr>
              <w:ind w:left="141" w:right="-466"/>
            </w:pPr>
            <w:r w:rsidR="00711737">
              <w:rPr/>
              <w:t>to combine letters in this way links h</w:t>
            </w:r>
            <w:r w:rsidR="00711737">
              <w:rPr/>
              <w:t>andwriting with spelling and helps children to become confident spellers.</w:t>
            </w:r>
          </w:p>
          <w:p w:rsidR="00231BCE" w:rsidRDefault="00231BCE" w14:paraId="000000E1" w14:textId="77777777">
            <w:pPr>
              <w:ind w:left="141" w:right="-466"/>
            </w:pPr>
          </w:p>
          <w:p w:rsidR="00231BCE" w:rsidRDefault="00711737" w14:paraId="000000E2" w14:textId="77777777">
            <w:pPr>
              <w:ind w:left="141" w:right="-466"/>
            </w:pPr>
            <w:r>
              <w:t>Letters which come before diagonal joins: a, c, d, e, h, i, k, l, m, n, t</w:t>
            </w:r>
          </w:p>
          <w:tbl>
            <w:tblPr>
              <w:tblStyle w:val="a4"/>
              <w:tblW w:w="10530" w:type="dxa"/>
              <w:tblInd w:w="2781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510"/>
              <w:gridCol w:w="3540"/>
              <w:gridCol w:w="3480"/>
            </w:tblGrid>
            <w:tr w:rsidR="00231BCE" w:rsidTr="47BCBBF6" w14:paraId="2B3BD6C1" w14:textId="77777777">
              <w:trPr>
                <w:trHeight w:val="300"/>
              </w:trPr>
              <w:tc>
                <w:tcPr>
                  <w:tcW w:w="35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E3" w14:textId="77777777">
                  <w:pPr>
                    <w:widowControl w:val="0"/>
                    <w:spacing w:line="240" w:lineRule="auto"/>
                    <w:ind w:right="-466"/>
                  </w:pPr>
                  <w:r>
                    <w:t>diagonal join to short letter</w:t>
                  </w:r>
                </w:p>
              </w:tc>
              <w:tc>
                <w:tcPr>
                  <w:tcW w:w="35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E4" w14:textId="77777777">
                  <w:pPr>
                    <w:widowControl w:val="0"/>
                    <w:spacing w:line="240" w:lineRule="auto"/>
                    <w:ind w:right="-466"/>
                  </w:pPr>
                  <w:r>
                    <w:t xml:space="preserve">diagonal join to ascender     </w:t>
                  </w:r>
                </w:p>
              </w:tc>
              <w:tc>
                <w:tcPr>
                  <w:tcW w:w="34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E5" w14:textId="77777777">
                  <w:pPr>
                    <w:widowControl w:val="0"/>
                    <w:spacing w:line="240" w:lineRule="auto"/>
                    <w:ind w:right="-466"/>
                  </w:pPr>
                  <w:r>
                    <w:t xml:space="preserve">diagonal join to </w:t>
                  </w:r>
                </w:p>
                <w:p w:rsidR="00231BCE" w:rsidRDefault="00711737" w14:paraId="000000E6" w14:textId="77777777">
                  <w:pPr>
                    <w:widowControl w:val="0"/>
                    <w:spacing w:line="240" w:lineRule="auto"/>
                    <w:ind w:right="-466"/>
                  </w:pPr>
                  <w:r>
                    <w:t>anticlockwise letter</w:t>
                  </w:r>
                </w:p>
              </w:tc>
            </w:tr>
            <w:tr w:rsidR="00231BCE" w:rsidTr="47BCBBF6" w14:paraId="6948DE0B" w14:textId="77777777">
              <w:trPr>
                <w:trHeight w:val="300"/>
              </w:trPr>
              <w:tc>
                <w:tcPr>
                  <w:tcW w:w="35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E7" w14:textId="77777777">
                  <w:pPr>
                    <w:widowControl w:val="0"/>
                    <w:spacing w:line="240" w:lineRule="auto"/>
                    <w:ind w:right="-466"/>
                  </w:pPr>
                  <w:r>
                    <w:t>am, un</w:t>
                  </w:r>
                </w:p>
                <w:p w:rsidR="00231BCE" w:rsidRDefault="00711737" w14:paraId="000000E8" w14:textId="77777777">
                  <w:pPr>
                    <w:widowControl w:val="0"/>
                    <w:spacing w:line="240" w:lineRule="auto"/>
                    <w:ind w:right="-466"/>
                  </w:pPr>
                  <w:r>
                    <w:t>jam, fun</w:t>
                  </w:r>
                </w:p>
              </w:tc>
              <w:tc>
                <w:tcPr>
                  <w:tcW w:w="354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E9" w14:textId="77777777">
                  <w:pPr>
                    <w:widowControl w:val="0"/>
                    <w:spacing w:line="240" w:lineRule="auto"/>
                    <w:ind w:left="141" w:right="-466"/>
                  </w:pPr>
                  <w:r>
                    <w:t>at, th, ck</w:t>
                  </w:r>
                </w:p>
                <w:p w:rsidR="00231BCE" w:rsidRDefault="00711737" w14:paraId="000000EA" w14:textId="77777777">
                  <w:pPr>
                    <w:widowControl w:val="0"/>
                    <w:spacing w:line="240" w:lineRule="auto"/>
                    <w:ind w:left="141" w:right="-466"/>
                  </w:pPr>
                  <w:r>
                    <w:t>bat, with, duck</w:t>
                  </w:r>
                </w:p>
              </w:tc>
              <w:tc>
                <w:tcPr>
                  <w:tcW w:w="34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EB" w14:textId="77777777">
                  <w:pPr>
                    <w:widowControl w:val="0"/>
                    <w:spacing w:line="240" w:lineRule="auto"/>
                    <w:ind w:right="-466"/>
                  </w:pPr>
                  <w:r>
                    <w:t>ag, nd, if</w:t>
                  </w:r>
                </w:p>
                <w:p w:rsidR="00231BCE" w:rsidRDefault="00711737" w14:paraId="000000EC" w14:textId="77777777">
                  <w:pPr>
                    <w:widowControl w:val="0"/>
                    <w:spacing w:line="240" w:lineRule="auto"/>
                    <w:ind w:right="-466"/>
                  </w:pPr>
                  <w:r>
                    <w:t>bag, bend, if</w:t>
                  </w:r>
                </w:p>
              </w:tc>
            </w:tr>
          </w:tbl>
          <w:p w:rsidR="00231BCE" w:rsidRDefault="00231BCE" w14:paraId="000000ED" w14:textId="77777777">
            <w:pPr>
              <w:ind w:left="141" w:right="-466"/>
            </w:pPr>
          </w:p>
          <w:p w:rsidR="00231BCE" w:rsidRDefault="00711737" w14:paraId="000000EE" w14:textId="77777777">
            <w:pPr>
              <w:ind w:right="-466"/>
            </w:pPr>
            <w:r>
              <w:t>Letters which come before horizontal joins: o, v, w</w:t>
            </w:r>
          </w:p>
          <w:tbl>
            <w:tblPr>
              <w:tblStyle w:val="a5"/>
              <w:tblW w:w="10545" w:type="dxa"/>
              <w:tblInd w:w="2766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95"/>
              <w:gridCol w:w="3570"/>
              <w:gridCol w:w="3480"/>
            </w:tblGrid>
            <w:tr w:rsidR="00231BCE" w:rsidTr="47BCBBF6" w14:paraId="2EC9A2D2" w14:textId="77777777">
              <w:trPr>
                <w:trHeight w:val="300"/>
              </w:trPr>
              <w:tc>
                <w:tcPr>
                  <w:tcW w:w="34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EF" w14:textId="77777777">
                  <w:pPr>
                    <w:widowControl w:val="0"/>
                    <w:spacing w:line="240" w:lineRule="auto"/>
                    <w:ind w:left="141" w:right="-466"/>
                  </w:pPr>
                  <w:r>
                    <w:t xml:space="preserve"> horizontal join to short letter</w:t>
                  </w:r>
                </w:p>
              </w:tc>
              <w:tc>
                <w:tcPr>
                  <w:tcW w:w="35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F0" w14:textId="77777777">
                  <w:pPr>
                    <w:widowControl w:val="0"/>
                    <w:spacing w:line="240" w:lineRule="auto"/>
                    <w:ind w:left="141" w:right="-466"/>
                  </w:pPr>
                  <w:r>
                    <w:t xml:space="preserve">   horizontal join to an </w:t>
                  </w:r>
                </w:p>
                <w:p w:rsidR="00231BCE" w:rsidRDefault="00711737" w14:paraId="000000F1" w14:textId="77777777">
                  <w:pPr>
                    <w:widowControl w:val="0"/>
                    <w:spacing w:line="240" w:lineRule="auto"/>
                    <w:ind w:left="141" w:right="-466"/>
                  </w:pPr>
                  <w:r>
                    <w:t xml:space="preserve">         ascender</w:t>
                  </w:r>
                </w:p>
              </w:tc>
              <w:tc>
                <w:tcPr>
                  <w:tcW w:w="34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F2" w14:textId="77777777">
                  <w:pPr>
                    <w:widowControl w:val="0"/>
                    <w:spacing w:line="240" w:lineRule="auto"/>
                    <w:ind w:left="141" w:right="-466"/>
                  </w:pPr>
                  <w:r>
                    <w:t xml:space="preserve">  horizontal join to an </w:t>
                  </w:r>
                </w:p>
                <w:p w:rsidR="00231BCE" w:rsidRDefault="00711737" w14:paraId="000000F3" w14:textId="77777777">
                  <w:pPr>
                    <w:widowControl w:val="0"/>
                    <w:spacing w:line="240" w:lineRule="auto"/>
                    <w:ind w:left="141" w:right="-466"/>
                  </w:pPr>
                  <w:r>
                    <w:t xml:space="preserve">        anticlockwise letter</w:t>
                  </w:r>
                </w:p>
              </w:tc>
            </w:tr>
            <w:tr w:rsidR="00231BCE" w:rsidTr="47BCBBF6" w14:paraId="7DFDDACC" w14:textId="77777777">
              <w:trPr>
                <w:trHeight w:val="300"/>
              </w:trPr>
              <w:tc>
                <w:tcPr>
                  <w:tcW w:w="34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F4" w14:textId="77777777">
                  <w:pPr>
                    <w:widowControl w:val="0"/>
                    <w:spacing w:line="240" w:lineRule="auto"/>
                    <w:ind w:right="-466"/>
                    <w:rPr>
                      <w:b/>
                    </w:rPr>
                  </w:pPr>
                  <w:r>
                    <w:rPr>
                      <w:b/>
                    </w:rPr>
                    <w:t>on, wi</w:t>
                  </w:r>
                </w:p>
                <w:p w:rsidR="00231BCE" w:rsidRDefault="00711737" w14:paraId="000000F5" w14:textId="77777777">
                  <w:pPr>
                    <w:widowControl w:val="0"/>
                    <w:spacing w:line="240" w:lineRule="auto"/>
                    <w:ind w:right="-466"/>
                    <w:rPr>
                      <w:b/>
                    </w:rPr>
                  </w:pPr>
                  <w:r>
                    <w:rPr>
                      <w:b/>
                    </w:rPr>
                    <w:t xml:space="preserve"> pond, with</w:t>
                  </w:r>
                </w:p>
              </w:tc>
              <w:tc>
                <w:tcPr>
                  <w:tcW w:w="357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F6" w14:textId="77777777">
                  <w:pPr>
                    <w:widowControl w:val="0"/>
                    <w:spacing w:line="240" w:lineRule="auto"/>
                    <w:ind w:right="-466"/>
                    <w:rPr>
                      <w:b/>
                    </w:rPr>
                  </w:pPr>
                  <w:r>
                    <w:rPr>
                      <w:b/>
                    </w:rPr>
                    <w:t xml:space="preserve">ot, oll, wh </w:t>
                  </w:r>
                </w:p>
                <w:p w:rsidR="00231BCE" w:rsidRDefault="00711737" w14:paraId="000000F7" w14:textId="77777777">
                  <w:pPr>
                    <w:widowControl w:val="0"/>
                    <w:spacing w:line="240" w:lineRule="auto"/>
                    <w:ind w:right="-466"/>
                    <w:rPr>
                      <w:b/>
                    </w:rPr>
                  </w:pPr>
                  <w:r>
                    <w:rPr>
                      <w:b/>
                    </w:rPr>
                    <w:t>dot, doll, when</w:t>
                  </w:r>
                </w:p>
              </w:tc>
              <w:tc>
                <w:tcPr>
                  <w:tcW w:w="34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31BCE" w:rsidRDefault="00711737" w14:paraId="000000F8" w14:textId="77777777">
                  <w:pPr>
                    <w:widowControl w:val="0"/>
                    <w:spacing w:line="240" w:lineRule="auto"/>
                    <w:ind w:right="-466"/>
                    <w:rPr>
                      <w:b/>
                    </w:rPr>
                  </w:pPr>
                  <w:r>
                    <w:rPr>
                      <w:b/>
                    </w:rPr>
                    <w:t>og, oc, oo,</w:t>
                  </w:r>
                </w:p>
                <w:p w:rsidR="00231BCE" w:rsidRDefault="00711737" w14:paraId="000000F9" w14:textId="77777777">
                  <w:pPr>
                    <w:widowControl w:val="0"/>
                    <w:spacing w:line="240" w:lineRule="auto"/>
                    <w:ind w:right="-466"/>
                    <w:rPr>
                      <w:b/>
                    </w:rPr>
                  </w:pPr>
                  <w:r>
                    <w:rPr>
                      <w:b/>
                    </w:rPr>
                    <w:t>frog, clock, look</w:t>
                  </w:r>
                </w:p>
              </w:tc>
            </w:tr>
          </w:tbl>
          <w:p w:rsidR="00231BCE" w:rsidRDefault="00231BCE" w14:paraId="000000FA" w14:textId="77777777">
            <w:pPr>
              <w:ind w:left="141" w:right="-466"/>
              <w:jc w:val="center"/>
            </w:pPr>
          </w:p>
          <w:p w:rsidR="00231BCE" w:rsidRDefault="00711737" w14:paraId="000000FB" w14:textId="77777777">
            <w:pPr>
              <w:ind w:right="-466"/>
              <w:rPr>
                <w:b/>
              </w:rPr>
            </w:pPr>
            <w:r>
              <w:t xml:space="preserve">Letters which are not joined at this stage: </w:t>
            </w:r>
            <w:r>
              <w:rPr>
                <w:b/>
              </w:rPr>
              <w:t>b, f, g, j, p, q, r, s, x, y, z</w:t>
            </w:r>
          </w:p>
        </w:tc>
      </w:tr>
      <w:tr w:rsidR="00231BCE" w:rsidTr="5149DDBA" w14:paraId="46C275CB" w14:textId="77777777">
        <w:trPr>
          <w:trHeight w:val="825"/>
        </w:trPr>
        <w:tc>
          <w:tcPr>
            <w:tcW w:w="1488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CE" w:rsidRDefault="00711737" w14:paraId="00000101" w14:textId="77777777">
            <w:pPr>
              <w:ind w:left="-566" w:right="-466" w:firstLine="708"/>
              <w:rPr>
                <w:b/>
              </w:rPr>
            </w:pPr>
            <w:r>
              <w:rPr>
                <w:b/>
              </w:rPr>
              <w:t xml:space="preserve">  In Year 1 children should be taught to:</w:t>
            </w:r>
          </w:p>
          <w:p w:rsidR="00231BCE" w:rsidRDefault="00711737" w14:paraId="00000102" w14:textId="77777777">
            <w:pPr>
              <w:numPr>
                <w:ilvl w:val="0"/>
                <w:numId w:val="2"/>
              </w:numPr>
              <w:ind w:right="-466"/>
            </w:pPr>
            <w:r>
              <w:t xml:space="preserve">sit correctly at a table, holding a pencil comfortably and correctly  </w:t>
            </w:r>
          </w:p>
          <w:p w:rsidR="00231BCE" w:rsidRDefault="00711737" w14:paraId="00000103" w14:textId="77777777">
            <w:pPr>
              <w:numPr>
                <w:ilvl w:val="0"/>
                <w:numId w:val="2"/>
              </w:numPr>
              <w:ind w:right="-466"/>
            </w:pPr>
            <w:r>
              <w:t xml:space="preserve">begin to form lower-case letters in the correct direction, starting and finishing in the right place  </w:t>
            </w:r>
          </w:p>
          <w:p w:rsidR="00231BCE" w:rsidRDefault="00711737" w14:paraId="00000104" w14:textId="77777777">
            <w:pPr>
              <w:numPr>
                <w:ilvl w:val="0"/>
                <w:numId w:val="2"/>
              </w:numPr>
              <w:ind w:right="-466"/>
            </w:pPr>
            <w:r>
              <w:t xml:space="preserve">form capital letters  </w:t>
            </w:r>
          </w:p>
          <w:p w:rsidR="00231BCE" w:rsidRDefault="00711737" w14:paraId="00000105" w14:textId="77777777">
            <w:pPr>
              <w:numPr>
                <w:ilvl w:val="0"/>
                <w:numId w:val="2"/>
              </w:numPr>
              <w:ind w:right="-466"/>
            </w:pPr>
            <w:r>
              <w:t xml:space="preserve">form digits 0-9  </w:t>
            </w:r>
          </w:p>
          <w:p w:rsidR="00231BCE" w:rsidRDefault="00711737" w14:paraId="00000106" w14:textId="77777777">
            <w:pPr>
              <w:numPr>
                <w:ilvl w:val="0"/>
                <w:numId w:val="2"/>
              </w:numPr>
              <w:ind w:right="-466"/>
            </w:pPr>
            <w:r>
              <w:t>understand which letters belong to which handwriting ‘families’ (i.e. letters that are formed in similar ways) and to practise these.</w:t>
            </w:r>
          </w:p>
        </w:tc>
      </w:tr>
    </w:tbl>
    <w:p w:rsidR="00231BCE" w:rsidRDefault="00231BCE" w14:paraId="0000010C" w14:textId="77777777">
      <w:pPr>
        <w:ind w:right="-466"/>
      </w:pPr>
    </w:p>
    <w:p w:rsidR="00231BCE" w:rsidRDefault="00231BCE" w14:paraId="00000110" w14:textId="77777777">
      <w:pPr>
        <w:ind w:right="-466"/>
      </w:pPr>
    </w:p>
    <w:p w:rsidR="5149DDBA" w:rsidP="5149DDBA" w:rsidRDefault="5149DDBA" w14:paraId="3E3285C8" w14:textId="1A4750AE">
      <w:pPr>
        <w:pStyle w:val="Normal"/>
        <w:ind w:right="-466"/>
      </w:pPr>
    </w:p>
    <w:p w:rsidR="5149DDBA" w:rsidP="5149DDBA" w:rsidRDefault="5149DDBA" w14:paraId="6BE5FBE0" w14:textId="39234A69">
      <w:pPr>
        <w:pStyle w:val="Normal"/>
        <w:ind w:right="-466"/>
      </w:pPr>
    </w:p>
    <w:p w:rsidR="5149DDBA" w:rsidP="5149DDBA" w:rsidRDefault="5149DDBA" w14:paraId="3B286425" w14:textId="0D1754B2">
      <w:pPr>
        <w:pStyle w:val="Normal"/>
        <w:ind w:right="-466"/>
      </w:pPr>
    </w:p>
    <w:p w:rsidR="5149DDBA" w:rsidP="5149DDBA" w:rsidRDefault="5149DDBA" w14:paraId="0820DA3D" w14:textId="18ED4AFC">
      <w:pPr>
        <w:pStyle w:val="Normal"/>
        <w:ind w:right="-466"/>
      </w:pPr>
    </w:p>
    <w:p w:rsidR="5149DDBA" w:rsidP="5149DDBA" w:rsidRDefault="5149DDBA" w14:paraId="277365D7" w14:textId="78B9AD6C">
      <w:pPr>
        <w:pStyle w:val="Normal"/>
        <w:ind w:right="-466"/>
      </w:pPr>
    </w:p>
    <w:p w:rsidR="5149DDBA" w:rsidP="5149DDBA" w:rsidRDefault="5149DDBA" w14:paraId="3FCDA2F1" w14:textId="74108E07">
      <w:pPr>
        <w:pStyle w:val="Normal"/>
        <w:ind w:right="-466"/>
      </w:pPr>
    </w:p>
    <w:p w:rsidR="5149DDBA" w:rsidP="5149DDBA" w:rsidRDefault="5149DDBA" w14:paraId="6665D6B5" w14:textId="6A46F160">
      <w:pPr>
        <w:pStyle w:val="Normal"/>
        <w:ind w:right="-466"/>
      </w:pPr>
    </w:p>
    <w:p w:rsidR="5149DDBA" w:rsidP="5149DDBA" w:rsidRDefault="5149DDBA" w14:paraId="43972F18" w14:textId="1CAB1B81">
      <w:pPr>
        <w:pStyle w:val="Normal"/>
        <w:ind w:right="-466"/>
      </w:pPr>
    </w:p>
    <w:p w:rsidR="47BCBBF6" w:rsidP="47BCBBF6" w:rsidRDefault="47BCBBF6" w14:paraId="2F6842BD" w14:textId="1A1C3716">
      <w:pPr>
        <w:pStyle w:val="Normal"/>
        <w:ind w:right="-466"/>
      </w:pPr>
    </w:p>
    <w:p w:rsidR="47BCBBF6" w:rsidP="47BCBBF6" w:rsidRDefault="47BCBBF6" w14:paraId="6B895897" w14:textId="527195C6">
      <w:pPr>
        <w:pStyle w:val="Normal"/>
        <w:ind w:right="-466"/>
      </w:pPr>
    </w:p>
    <w:p w:rsidR="00231BCE" w:rsidRDefault="00231BCE" w14:paraId="00000111" w14:textId="77777777">
      <w:pPr>
        <w:ind w:right="-466"/>
      </w:pPr>
    </w:p>
    <w:p w:rsidR="00231BCE" w:rsidRDefault="00231BCE" w14:paraId="00000112" w14:textId="77777777"/>
    <w:tbl>
      <w:tblPr>
        <w:tblStyle w:val="a6"/>
        <w:tblW w:w="14880" w:type="dxa"/>
        <w:tblInd w:w="-46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4880"/>
      </w:tblGrid>
      <w:tr w:rsidR="00231BCE" w:rsidTr="5149DDBA" w14:paraId="1C2F06FA" w14:textId="77777777">
        <w:trPr>
          <w:trHeight w:val="525"/>
        </w:trPr>
        <w:tc>
          <w:tcPr>
            <w:tcW w:w="1488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CE" w:rsidRDefault="00711737" w14:paraId="00000113" w14:textId="7777777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Writing in Year 1 (Composition)</w:t>
            </w:r>
          </w:p>
        </w:tc>
      </w:tr>
      <w:tr w:rsidR="00231BCE" w:rsidTr="5149DDBA" w14:paraId="6094330E" w14:textId="77777777">
        <w:trPr>
          <w:trHeight w:val="825"/>
        </w:trPr>
        <w:tc>
          <w:tcPr>
            <w:tcW w:w="1488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CE" w:rsidRDefault="00711737" w14:paraId="00000119" w14:textId="77777777">
            <w:pPr>
              <w:ind w:left="-566" w:right="-466"/>
            </w:pPr>
            <w:r>
              <w:rPr>
                <w:rFonts w:ascii="Comfortaa" w:hAnsi="Comfortaa" w:eastAsia="Comfortaa" w:cs="Comfortaa"/>
              </w:rPr>
              <w:t xml:space="preserve">         </w:t>
            </w:r>
            <w:r>
              <w:t>Pupils should be taught to write sentences by:</w:t>
            </w:r>
          </w:p>
          <w:p w:rsidR="00231BCE" w:rsidRDefault="00711737" w14:paraId="0000011A" w14:textId="77777777">
            <w:pPr>
              <w:numPr>
                <w:ilvl w:val="0"/>
                <w:numId w:val="7"/>
              </w:numPr>
              <w:ind w:right="-466"/>
            </w:pPr>
            <w:r>
              <w:t xml:space="preserve">saying out loud what they are going to write about  </w:t>
            </w:r>
          </w:p>
          <w:p w:rsidR="00231BCE" w:rsidRDefault="00711737" w14:paraId="0000011B" w14:textId="77777777">
            <w:pPr>
              <w:numPr>
                <w:ilvl w:val="0"/>
                <w:numId w:val="5"/>
              </w:numPr>
              <w:ind w:right="-466"/>
            </w:pPr>
            <w:r>
              <w:t xml:space="preserve">composing a sentence orally before writing it  </w:t>
            </w:r>
          </w:p>
          <w:p w:rsidR="00231BCE" w:rsidRDefault="00711737" w14:paraId="0000011C" w14:textId="77777777">
            <w:pPr>
              <w:numPr>
                <w:ilvl w:val="0"/>
                <w:numId w:val="5"/>
              </w:numPr>
              <w:ind w:right="-466"/>
            </w:pPr>
            <w:r>
              <w:t xml:space="preserve">sequencing sentences to form short narratives  </w:t>
            </w:r>
          </w:p>
          <w:p w:rsidR="00231BCE" w:rsidRDefault="00711737" w14:paraId="0000011D" w14:textId="77777777">
            <w:pPr>
              <w:numPr>
                <w:ilvl w:val="0"/>
                <w:numId w:val="5"/>
              </w:numPr>
              <w:ind w:right="-466"/>
            </w:pPr>
            <w:r>
              <w:t xml:space="preserve">re-reading what they have written to check that it makes sense  </w:t>
            </w:r>
          </w:p>
        </w:tc>
      </w:tr>
      <w:tr w:rsidR="00231BCE" w:rsidTr="5149DDBA" w14:paraId="75BF2135" w14:textId="77777777">
        <w:trPr>
          <w:trHeight w:val="825"/>
        </w:trPr>
        <w:tc>
          <w:tcPr>
            <w:tcW w:w="1488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CE" w:rsidRDefault="00711737" w14:paraId="00000123" w14:textId="77777777">
            <w:pPr>
              <w:ind w:right="-466"/>
            </w:pPr>
            <w:r>
              <w:t xml:space="preserve">Discuss what they have written with the teacher or other pupils </w:t>
            </w:r>
          </w:p>
        </w:tc>
      </w:tr>
      <w:tr w:rsidR="00231BCE" w:rsidTr="5149DDBA" w14:paraId="4E528229" w14:textId="77777777">
        <w:trPr>
          <w:trHeight w:val="825"/>
        </w:trPr>
        <w:tc>
          <w:tcPr>
            <w:tcW w:w="14880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1BCE" w:rsidRDefault="00711737" w14:paraId="00000129" w14:textId="77777777">
            <w:pPr>
              <w:ind w:right="-466"/>
            </w:pPr>
            <w:r>
              <w:t>Read aloud their writing clearly enough to be heard by their peers and the teacher.</w:t>
            </w:r>
          </w:p>
          <w:p w:rsidR="00231BCE" w:rsidRDefault="00231BCE" w14:paraId="0000012A" w14:textId="77777777">
            <w:pPr>
              <w:spacing w:line="240" w:lineRule="auto"/>
              <w:ind w:right="-466"/>
            </w:pPr>
          </w:p>
        </w:tc>
      </w:tr>
    </w:tbl>
    <w:p w:rsidR="00231BCE" w:rsidRDefault="00231BCE" w14:paraId="00000130" w14:textId="77777777">
      <w:pPr>
        <w:ind w:left="-566" w:right="-466"/>
      </w:pPr>
    </w:p>
    <w:p w:rsidR="00231BCE" w:rsidRDefault="00711737" w14:paraId="00000131" w14:textId="77777777">
      <w:pPr>
        <w:ind w:left="-566" w:right="-466"/>
        <w:rPr>
          <w:b/>
        </w:rPr>
      </w:pPr>
      <w:r>
        <w:rPr>
          <w:b/>
        </w:rPr>
        <w:t>Guidance:</w:t>
      </w:r>
    </w:p>
    <w:p w:rsidR="00231BCE" w:rsidRDefault="00711737" w14:paraId="00000132" w14:textId="77777777">
      <w:pPr>
        <w:ind w:left="-566" w:right="-466"/>
      </w:pPr>
      <w:r>
        <w:t>At the beginning of year 1, not all pupils will have the spelling and handwriting skills they</w:t>
      </w:r>
      <w:r>
        <w:t xml:space="preserve"> need to write down everything that they can compose out loud. </w:t>
      </w:r>
    </w:p>
    <w:p w:rsidR="00231BCE" w:rsidRDefault="00711737" w14:paraId="00000133" w14:textId="77777777">
      <w:pPr>
        <w:ind w:left="-566" w:right="-466"/>
      </w:pPr>
      <w:r>
        <w:t>Pupils should understand, through demonstration, the skills and processes essential to writing: that is, thinking aloud as they collect ideas, drafting, and re-reading to check their meaning i</w:t>
      </w:r>
      <w:r>
        <w:t>s clear.</w:t>
      </w:r>
    </w:p>
    <w:p w:rsidR="00231BCE" w:rsidRDefault="00231BCE" w14:paraId="00000134" w14:textId="77777777">
      <w:pPr>
        <w:ind w:right="-466"/>
      </w:pPr>
    </w:p>
    <w:p w:rsidR="00231BCE" w:rsidRDefault="00231BCE" w14:paraId="00000135" w14:textId="77777777">
      <w:pPr>
        <w:ind w:right="-466"/>
      </w:pPr>
    </w:p>
    <w:p w:rsidR="00231BCE" w:rsidRDefault="00231BCE" w14:paraId="00000136" w14:textId="77777777">
      <w:pPr>
        <w:ind w:right="-466"/>
      </w:pPr>
    </w:p>
    <w:p w:rsidR="00231BCE" w:rsidRDefault="00231BCE" w14:paraId="00000137" w14:textId="77777777">
      <w:pPr>
        <w:ind w:right="-466"/>
      </w:pPr>
    </w:p>
    <w:p w:rsidR="47BCBBF6" w:rsidP="47BCBBF6" w:rsidRDefault="47BCBBF6" w14:paraId="321F3397" w14:textId="03242252">
      <w:pPr>
        <w:pStyle w:val="Normal"/>
        <w:ind w:right="-466"/>
      </w:pPr>
    </w:p>
    <w:p w:rsidR="47BCBBF6" w:rsidP="47BCBBF6" w:rsidRDefault="47BCBBF6" w14:paraId="4C67F2A1" w14:textId="546151B8">
      <w:pPr>
        <w:pStyle w:val="Normal"/>
        <w:ind w:right="-466"/>
      </w:pPr>
    </w:p>
    <w:p w:rsidR="47BCBBF6" w:rsidP="47BCBBF6" w:rsidRDefault="47BCBBF6" w14:paraId="4EDBFCB1" w14:textId="087D1488">
      <w:pPr>
        <w:pStyle w:val="Normal"/>
        <w:ind w:right="-466"/>
      </w:pPr>
    </w:p>
    <w:p w:rsidR="47BCBBF6" w:rsidP="47BCBBF6" w:rsidRDefault="47BCBBF6" w14:paraId="0DD91605" w14:textId="0A475279">
      <w:pPr>
        <w:pStyle w:val="Normal"/>
        <w:ind w:right="-466"/>
      </w:pPr>
    </w:p>
    <w:p w:rsidR="47BCBBF6" w:rsidP="47BCBBF6" w:rsidRDefault="47BCBBF6" w14:paraId="7B86F2F0" w14:textId="227633E7">
      <w:pPr>
        <w:pStyle w:val="Normal"/>
        <w:ind w:right="-466"/>
      </w:pPr>
    </w:p>
    <w:p w:rsidR="47BCBBF6" w:rsidP="47BCBBF6" w:rsidRDefault="47BCBBF6" w14:paraId="1D98EDCD" w14:textId="6C35170A">
      <w:pPr>
        <w:pStyle w:val="Normal"/>
        <w:ind w:right="-466"/>
      </w:pPr>
    </w:p>
    <w:p w:rsidR="47BCBBF6" w:rsidP="47BCBBF6" w:rsidRDefault="47BCBBF6" w14:paraId="368ECD75" w14:textId="7EDEA1B4">
      <w:pPr>
        <w:pStyle w:val="Normal"/>
        <w:ind w:right="-466"/>
      </w:pPr>
    </w:p>
    <w:p w:rsidR="47BCBBF6" w:rsidP="47BCBBF6" w:rsidRDefault="47BCBBF6" w14:paraId="2B8E1993" w14:textId="406678F8">
      <w:pPr>
        <w:pStyle w:val="Normal"/>
        <w:ind w:right="-466"/>
      </w:pPr>
    </w:p>
    <w:p w:rsidR="47BCBBF6" w:rsidP="47BCBBF6" w:rsidRDefault="47BCBBF6" w14:paraId="76F25A36" w14:textId="56A4EF47">
      <w:pPr>
        <w:pStyle w:val="Normal"/>
        <w:ind w:right="-466"/>
      </w:pPr>
    </w:p>
    <w:p w:rsidR="47BCBBF6" w:rsidP="47BCBBF6" w:rsidRDefault="47BCBBF6" w14:paraId="737EB87C" w14:textId="66B00E4B">
      <w:pPr>
        <w:pStyle w:val="Normal"/>
        <w:ind w:right="-466"/>
      </w:pPr>
    </w:p>
    <w:p w:rsidR="00231BCE" w:rsidP="5149DDBA" w:rsidRDefault="00231BCE" w14:paraId="00000143" w14:textId="0578EC2B">
      <w:pPr>
        <w:pStyle w:val="Normal"/>
        <w:ind w:right="-466"/>
      </w:pPr>
    </w:p>
    <w:sectPr w:rsidR="00231BCE">
      <w:footerReference w:type="first" r:id="rId10"/>
      <w:pgSz w:w="16838" w:h="11906" w:orient="landscape"/>
      <w:pgMar w:top="283" w:right="806" w:bottom="711" w:left="1440" w:header="1133" w:footer="113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1737" w:rsidRDefault="00711737" w14:paraId="36246D79" w14:textId="77777777">
      <w:pPr>
        <w:spacing w:line="240" w:lineRule="auto"/>
      </w:pPr>
      <w:r>
        <w:separator/>
      </w:r>
    </w:p>
  </w:endnote>
  <w:endnote w:type="continuationSeparator" w:id="0">
    <w:p w:rsidR="00711737" w:rsidRDefault="00711737" w14:paraId="4309ADB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1BCE" w:rsidRDefault="00231BCE" w14:paraId="0000018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1737" w:rsidRDefault="00711737" w14:paraId="11120111" w14:textId="77777777">
      <w:pPr>
        <w:spacing w:line="240" w:lineRule="auto"/>
      </w:pPr>
      <w:r>
        <w:separator/>
      </w:r>
    </w:p>
  </w:footnote>
  <w:footnote w:type="continuationSeparator" w:id="0">
    <w:p w:rsidR="00711737" w:rsidRDefault="00711737" w14:paraId="4B8B899C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8">
    <w:nsid w:val="24525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06f4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201e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d8c8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5dd5a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7529b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eb4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7284e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1880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582cc2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eb4ca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120b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ca68f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ece3f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f0b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25236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5c39d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417a8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f571f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d35b21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bb3c1d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af757a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a9610d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8f8e63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8226be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e6c4a9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9b99ca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3aee4c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DB327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" w:hAnsi="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4400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1E94C6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6530F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EE6AC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61099A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94D9D6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78F5F5D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81195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AC1E90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FA499E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 w16cid:durableId="152844595">
    <w:abstractNumId w:val="9"/>
  </w:num>
  <w:num w:numId="2" w16cid:durableId="1583101484">
    <w:abstractNumId w:val="8"/>
  </w:num>
  <w:num w:numId="3" w16cid:durableId="70810181">
    <w:abstractNumId w:val="4"/>
  </w:num>
  <w:num w:numId="4" w16cid:durableId="429737048">
    <w:abstractNumId w:val="2"/>
  </w:num>
  <w:num w:numId="5" w16cid:durableId="953092775">
    <w:abstractNumId w:val="6"/>
  </w:num>
  <w:num w:numId="6" w16cid:durableId="1239824485">
    <w:abstractNumId w:val="1"/>
  </w:num>
  <w:num w:numId="7" w16cid:durableId="1238252244">
    <w:abstractNumId w:val="3"/>
  </w:num>
  <w:num w:numId="8" w16cid:durableId="1344241459">
    <w:abstractNumId w:val="10"/>
  </w:num>
  <w:num w:numId="9" w16cid:durableId="109016826">
    <w:abstractNumId w:val="0"/>
  </w:num>
  <w:num w:numId="10" w16cid:durableId="284965994">
    <w:abstractNumId w:val="5"/>
  </w:num>
  <w:num w:numId="11" w16cid:durableId="1953239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D0A9D9"/>
    <w:rsid w:val="00231BCE"/>
    <w:rsid w:val="00711737"/>
    <w:rsid w:val="00A29A51"/>
    <w:rsid w:val="0124F810"/>
    <w:rsid w:val="01CD057E"/>
    <w:rsid w:val="03EAF199"/>
    <w:rsid w:val="0485A6E2"/>
    <w:rsid w:val="05A4934A"/>
    <w:rsid w:val="0621BBEF"/>
    <w:rsid w:val="06DCCD2B"/>
    <w:rsid w:val="0813DF0C"/>
    <w:rsid w:val="08D408E7"/>
    <w:rsid w:val="0936A257"/>
    <w:rsid w:val="09CD55DB"/>
    <w:rsid w:val="0CBC181A"/>
    <w:rsid w:val="0DB5719B"/>
    <w:rsid w:val="0DFC60FB"/>
    <w:rsid w:val="0E542B71"/>
    <w:rsid w:val="0E592203"/>
    <w:rsid w:val="0F2E1B57"/>
    <w:rsid w:val="0FC6614B"/>
    <w:rsid w:val="10752D4F"/>
    <w:rsid w:val="1121F37D"/>
    <w:rsid w:val="116982AF"/>
    <w:rsid w:val="11857C3B"/>
    <w:rsid w:val="141CF182"/>
    <w:rsid w:val="153FC01A"/>
    <w:rsid w:val="1560B160"/>
    <w:rsid w:val="16F9CAF2"/>
    <w:rsid w:val="18959B53"/>
    <w:rsid w:val="1A9E758F"/>
    <w:rsid w:val="1D3C844D"/>
    <w:rsid w:val="1F710B91"/>
    <w:rsid w:val="1FF000E0"/>
    <w:rsid w:val="2068B2F2"/>
    <w:rsid w:val="20E7FD08"/>
    <w:rsid w:val="2212B1DD"/>
    <w:rsid w:val="2280479D"/>
    <w:rsid w:val="22A4DD70"/>
    <w:rsid w:val="24A3BD44"/>
    <w:rsid w:val="24A61FF1"/>
    <w:rsid w:val="25BB6E2B"/>
    <w:rsid w:val="25E32074"/>
    <w:rsid w:val="261EEC49"/>
    <w:rsid w:val="26276351"/>
    <w:rsid w:val="26A98043"/>
    <w:rsid w:val="26CF4956"/>
    <w:rsid w:val="2735CA0C"/>
    <w:rsid w:val="273DB188"/>
    <w:rsid w:val="276AB60E"/>
    <w:rsid w:val="29AE9F70"/>
    <w:rsid w:val="2AD25C75"/>
    <w:rsid w:val="2C5BF7FF"/>
    <w:rsid w:val="2D1AECD6"/>
    <w:rsid w:val="2DA2E25A"/>
    <w:rsid w:val="2E5FE1DF"/>
    <w:rsid w:val="2EDFC86E"/>
    <w:rsid w:val="2FD664A1"/>
    <w:rsid w:val="3039FDAE"/>
    <w:rsid w:val="312F6922"/>
    <w:rsid w:val="3144257C"/>
    <w:rsid w:val="31D56169"/>
    <w:rsid w:val="31EE5DF9"/>
    <w:rsid w:val="3228D5A7"/>
    <w:rsid w:val="3335C0F7"/>
    <w:rsid w:val="335F18B9"/>
    <w:rsid w:val="33719E70"/>
    <w:rsid w:val="3388034B"/>
    <w:rsid w:val="33E0EF5C"/>
    <w:rsid w:val="34CD45B3"/>
    <w:rsid w:val="3523D3AC"/>
    <w:rsid w:val="35607669"/>
    <w:rsid w:val="36A93F32"/>
    <w:rsid w:val="36BFA40D"/>
    <w:rsid w:val="389335DE"/>
    <w:rsid w:val="38B5EC06"/>
    <w:rsid w:val="39AB9ADD"/>
    <w:rsid w:val="39F744CF"/>
    <w:rsid w:val="3BA9D51F"/>
    <w:rsid w:val="3BD7A573"/>
    <w:rsid w:val="3D36D317"/>
    <w:rsid w:val="3E33DFD1"/>
    <w:rsid w:val="3EBBD1F7"/>
    <w:rsid w:val="40AB1696"/>
    <w:rsid w:val="41A0E9E4"/>
    <w:rsid w:val="43718736"/>
    <w:rsid w:val="43A83FAA"/>
    <w:rsid w:val="43BCAF5E"/>
    <w:rsid w:val="43CC75F6"/>
    <w:rsid w:val="43FEC3C3"/>
    <w:rsid w:val="4419C327"/>
    <w:rsid w:val="4541E4FC"/>
    <w:rsid w:val="45D57CCD"/>
    <w:rsid w:val="46F398A5"/>
    <w:rsid w:val="47BCBBF6"/>
    <w:rsid w:val="4919B139"/>
    <w:rsid w:val="49DF2036"/>
    <w:rsid w:val="4B13775E"/>
    <w:rsid w:val="4C38299E"/>
    <w:rsid w:val="4C676814"/>
    <w:rsid w:val="4D4CF6E1"/>
    <w:rsid w:val="4E093F16"/>
    <w:rsid w:val="4E31E67A"/>
    <w:rsid w:val="4FD0A9D9"/>
    <w:rsid w:val="500E67E0"/>
    <w:rsid w:val="508497A3"/>
    <w:rsid w:val="50A26871"/>
    <w:rsid w:val="510B9AC1"/>
    <w:rsid w:val="514320CC"/>
    <w:rsid w:val="5149DDBA"/>
    <w:rsid w:val="514F11B0"/>
    <w:rsid w:val="51A1836C"/>
    <w:rsid w:val="51D4BE12"/>
    <w:rsid w:val="52FB029A"/>
    <w:rsid w:val="534848B6"/>
    <w:rsid w:val="53BC3865"/>
    <w:rsid w:val="53DA0933"/>
    <w:rsid w:val="5429D6B8"/>
    <w:rsid w:val="54A3203C"/>
    <w:rsid w:val="54E41917"/>
    <w:rsid w:val="556C438D"/>
    <w:rsid w:val="55BEDCCF"/>
    <w:rsid w:val="55FB289E"/>
    <w:rsid w:val="567FE978"/>
    <w:rsid w:val="5712723A"/>
    <w:rsid w:val="5761777A"/>
    <w:rsid w:val="57A53F79"/>
    <w:rsid w:val="57CE73BD"/>
    <w:rsid w:val="5953729D"/>
    <w:rsid w:val="596A441E"/>
    <w:rsid w:val="5AABD30E"/>
    <w:rsid w:val="5AEF42FE"/>
    <w:rsid w:val="5B42B73C"/>
    <w:rsid w:val="5B9AAA6B"/>
    <w:rsid w:val="5C10F186"/>
    <w:rsid w:val="5CA1E4E0"/>
    <w:rsid w:val="5D5E2D15"/>
    <w:rsid w:val="5E26E3C0"/>
    <w:rsid w:val="5EF354C5"/>
    <w:rsid w:val="5F4A717A"/>
    <w:rsid w:val="5F89DCD0"/>
    <w:rsid w:val="5FD985A2"/>
    <w:rsid w:val="606E1B8E"/>
    <w:rsid w:val="615E8482"/>
    <w:rsid w:val="61C3CDC0"/>
    <w:rsid w:val="61C9BA5D"/>
    <w:rsid w:val="627E001F"/>
    <w:rsid w:val="6397ED14"/>
    <w:rsid w:val="64418C14"/>
    <w:rsid w:val="64E3EFF0"/>
    <w:rsid w:val="65182C6D"/>
    <w:rsid w:val="65742E87"/>
    <w:rsid w:val="657AA59E"/>
    <w:rsid w:val="65F399CE"/>
    <w:rsid w:val="667FC051"/>
    <w:rsid w:val="680811E7"/>
    <w:rsid w:val="696B5D38"/>
    <w:rsid w:val="6ADCB11C"/>
    <w:rsid w:val="6B1C3849"/>
    <w:rsid w:val="6BD5FE10"/>
    <w:rsid w:val="6C6C5EB8"/>
    <w:rsid w:val="6E7F40F1"/>
    <w:rsid w:val="6E9CB85C"/>
    <w:rsid w:val="6FD8AC1E"/>
    <w:rsid w:val="6FE8C398"/>
    <w:rsid w:val="70D74BEB"/>
    <w:rsid w:val="716AF404"/>
    <w:rsid w:val="71868C37"/>
    <w:rsid w:val="7259458F"/>
    <w:rsid w:val="7387E6DC"/>
    <w:rsid w:val="755C1835"/>
    <w:rsid w:val="76181C59"/>
    <w:rsid w:val="767CBBBE"/>
    <w:rsid w:val="76DEC039"/>
    <w:rsid w:val="770911EC"/>
    <w:rsid w:val="78060E25"/>
    <w:rsid w:val="7BA2A08E"/>
    <w:rsid w:val="7D43B84D"/>
    <w:rsid w:val="7D5D1D18"/>
    <w:rsid w:val="7F8927AE"/>
    <w:rsid w:val="7F8EF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940D3"/>
  <w15:docId w15:val="{B93B7174-49BC-4AD0-98A7-AC04BC4B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662C9D3106646947514E21E17593A" ma:contentTypeVersion="16" ma:contentTypeDescription="Create a new document." ma:contentTypeScope="" ma:versionID="96a5ff0d7a2df3cc6e3ea5f990774969">
  <xsd:schema xmlns:xsd="http://www.w3.org/2001/XMLSchema" xmlns:xs="http://www.w3.org/2001/XMLSchema" xmlns:p="http://schemas.microsoft.com/office/2006/metadata/properties" xmlns:ns2="a0d545c5-4a2e-4319-b1eb-632b611914a4" xmlns:ns3="28829d87-650f-43ff-81c2-dc304c693a0c" targetNamespace="http://schemas.microsoft.com/office/2006/metadata/properties" ma:root="true" ma:fieldsID="51bb7085355a880c58338bfd6954f8e7" ns2:_="" ns3:_="">
    <xsd:import namespace="a0d545c5-4a2e-4319-b1eb-632b611914a4"/>
    <xsd:import namespace="28829d87-650f-43ff-81c2-dc304c693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45c5-4a2e-4319-b1eb-632b611914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7aa368-31a3-4494-a788-bb63eedaa541}" ma:internalName="TaxCatchAll" ma:showField="CatchAllData" ma:web="a0d545c5-4a2e-4319-b1eb-632b61191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9d87-650f-43ff-81c2-dc304c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39136c-ea3c-4676-978d-e94f436d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545c5-4a2e-4319-b1eb-632b611914a4" xsi:nil="true"/>
    <lcf76f155ced4ddcb4097134ff3c332f xmlns="28829d87-650f-43ff-81c2-dc304c693a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7E103C-BFBB-4CAF-BFCD-94201C49B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B6364-B924-4AA0-8B1E-C0E42318B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545c5-4a2e-4319-b1eb-632b611914a4"/>
    <ds:schemaRef ds:uri="28829d87-650f-43ff-81c2-dc304c693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B94F3-7544-4AE2-A1F7-C2545ECCF3DB}">
  <ds:schemaRefs>
    <ds:schemaRef ds:uri="http://schemas.microsoft.com/office/2006/metadata/properties"/>
    <ds:schemaRef ds:uri="http://schemas.microsoft.com/office/infopath/2007/PartnerControls"/>
    <ds:schemaRef ds:uri="a0d545c5-4a2e-4319-b1eb-632b611914a4"/>
    <ds:schemaRef ds:uri="28829d87-650f-43ff-81c2-dc304c693a0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Katie Lake</lastModifiedBy>
  <revision>8</revision>
  <dcterms:created xsi:type="dcterms:W3CDTF">2023-08-29T12:11:00.0000000Z</dcterms:created>
  <dcterms:modified xsi:type="dcterms:W3CDTF">2023-10-11T10:31:38.3403101Z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0x010100489662C9D3106646947514E21E17593A</vt:lpwstr>
  </property>
  <property fmtid="{D5CDD505-2E9C-101B-9397-08002B2CF9AE}" pid="3" name="MediaServiceImageTags">
    <vt:lpwstr/>
  </property>
</Properties>
</file>