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ackground w:color="EEECE1" w:themeColor="background2"/>
  <w:body>
    <w:p w14:paraId="6CDDDCD1" w14:textId="77777777" w:rsidR="00F4249C" w:rsidRPr="00600E8A" w:rsidRDefault="00F4249C" w:rsidP="006A1699">
      <w:pPr>
        <w:pStyle w:val="BodyText"/>
        <w:ind w:left="0"/>
        <w:rPr>
          <w:rFonts w:ascii="Times New Roman"/>
          <w:sz w:val="27"/>
          <w:u w:val="single"/>
        </w:rPr>
      </w:pPr>
    </w:p>
    <w:p w14:paraId="166D3224" w14:textId="7E005297" w:rsidR="00F4249C" w:rsidRDefault="00600E8A" w:rsidP="006A1699">
      <w:pPr>
        <w:jc w:val="center"/>
        <w:rPr>
          <w:rFonts w:cs="Aharoni"/>
          <w:b/>
          <w:sz w:val="40"/>
          <w:u w:val="single"/>
        </w:rPr>
      </w:pPr>
      <w:r w:rsidRPr="006A1699">
        <w:rPr>
          <w:rFonts w:cs="Aharoni"/>
          <w:b/>
          <w:sz w:val="40"/>
          <w:u w:val="single"/>
        </w:rPr>
        <w:t xml:space="preserve">St Peter’s </w:t>
      </w:r>
      <w:r w:rsidR="006A1699" w:rsidRPr="006A1699">
        <w:rPr>
          <w:rFonts w:cs="Aharoni"/>
          <w:b/>
          <w:sz w:val="40"/>
          <w:u w:val="single"/>
        </w:rPr>
        <w:t xml:space="preserve">Primary School Accessibility Plan </w:t>
      </w:r>
      <w:r w:rsidR="008A5AD3">
        <w:rPr>
          <w:rFonts w:cs="Aharoni"/>
          <w:b/>
          <w:sz w:val="40"/>
          <w:u w:val="single"/>
        </w:rPr>
        <w:t>202</w:t>
      </w:r>
      <w:r w:rsidR="00F279B6">
        <w:rPr>
          <w:rFonts w:cs="Aharoni"/>
          <w:b/>
          <w:sz w:val="40"/>
          <w:u w:val="single"/>
        </w:rPr>
        <w:t>5</w:t>
      </w:r>
      <w:r w:rsidR="008A5AD3">
        <w:rPr>
          <w:rFonts w:cs="Aharoni"/>
          <w:b/>
          <w:sz w:val="40"/>
          <w:u w:val="single"/>
        </w:rPr>
        <w:t>-202</w:t>
      </w:r>
      <w:r w:rsidR="00F279B6">
        <w:rPr>
          <w:rFonts w:cs="Aharoni"/>
          <w:b/>
          <w:sz w:val="40"/>
          <w:u w:val="single"/>
        </w:rPr>
        <w:t>7</w:t>
      </w:r>
    </w:p>
    <w:p w14:paraId="76295E6D" w14:textId="77777777" w:rsidR="006A1699" w:rsidRPr="006A1699" w:rsidRDefault="006A1699" w:rsidP="006A1699">
      <w:pPr>
        <w:rPr>
          <w:rFonts w:cs="Aharoni"/>
          <w:b/>
          <w:sz w:val="40"/>
          <w:u w:val="single"/>
        </w:rPr>
      </w:pPr>
    </w:p>
    <w:p w14:paraId="2C186326" w14:textId="77777777" w:rsidR="00F4249C" w:rsidRPr="006A1699" w:rsidRDefault="006A1699" w:rsidP="006A1699">
      <w:pPr>
        <w:pStyle w:val="Heading1"/>
        <w:ind w:left="0" w:right="0"/>
        <w:rPr>
          <w:rFonts w:cs="Aharoni"/>
        </w:rPr>
      </w:pPr>
      <w:r w:rsidRPr="006A1699">
        <w:rPr>
          <w:rFonts w:cs="Aharoni"/>
        </w:rPr>
        <w:t>Purpose of the Plan</w:t>
      </w:r>
    </w:p>
    <w:p w14:paraId="3EA083D8" w14:textId="77777777" w:rsidR="00F4249C" w:rsidRDefault="006A1699" w:rsidP="006A1699">
      <w:pPr>
        <w:pStyle w:val="BodyText"/>
        <w:ind w:left="0"/>
        <w:rPr>
          <w:rFonts w:cs="Aharoni"/>
        </w:rPr>
      </w:pPr>
      <w:r w:rsidRPr="006A1699">
        <w:rPr>
          <w:rFonts w:cs="Aharoni"/>
        </w:rPr>
        <w:t xml:space="preserve">The purpose of this plan is to show how </w:t>
      </w:r>
      <w:r w:rsidR="00237538" w:rsidRPr="006A1699">
        <w:rPr>
          <w:rFonts w:cs="Aharoni"/>
        </w:rPr>
        <w:t xml:space="preserve">St Peter’s VA </w:t>
      </w:r>
      <w:r w:rsidRPr="006A1699">
        <w:rPr>
          <w:rFonts w:cs="Aharoni"/>
        </w:rPr>
        <w:t>Primary School intends, over time, to increase the accessibility of our school for disabled pupils.</w:t>
      </w:r>
    </w:p>
    <w:p w14:paraId="2EEEC38C" w14:textId="77777777" w:rsidR="006A1699" w:rsidRPr="006A1699" w:rsidRDefault="006A1699" w:rsidP="006A1699">
      <w:pPr>
        <w:pStyle w:val="BodyText"/>
        <w:ind w:left="0"/>
        <w:rPr>
          <w:rFonts w:cs="Aharoni"/>
        </w:rPr>
      </w:pPr>
    </w:p>
    <w:p w14:paraId="18D08FAE" w14:textId="77777777" w:rsidR="00F4249C" w:rsidRPr="006A1699" w:rsidRDefault="006A1699" w:rsidP="006A1699">
      <w:pPr>
        <w:pStyle w:val="Heading1"/>
        <w:ind w:left="0" w:right="0"/>
        <w:rPr>
          <w:rFonts w:cs="Aharoni"/>
        </w:rPr>
      </w:pPr>
      <w:r w:rsidRPr="006A1699">
        <w:rPr>
          <w:rFonts w:cs="Aharoni"/>
        </w:rPr>
        <w:t>Definition of Disability</w:t>
      </w:r>
    </w:p>
    <w:p w14:paraId="1424B412" w14:textId="77777777" w:rsidR="00F4249C" w:rsidRDefault="006A1699" w:rsidP="006A1699">
      <w:pPr>
        <w:pStyle w:val="BodyText"/>
        <w:ind w:left="0"/>
        <w:rPr>
          <w:rFonts w:cs="Aharoni"/>
        </w:rPr>
      </w:pPr>
      <w:r w:rsidRPr="006A1699">
        <w:rPr>
          <w:rFonts w:cs="Aharoni"/>
        </w:rPr>
        <w:t>A person has a disability if he or she has a physical or mental impairment that has a substantial and long-term adverse effect on his or her ability to carry out normal day to day activities.</w:t>
      </w:r>
    </w:p>
    <w:p w14:paraId="5F1CD04F" w14:textId="77777777" w:rsidR="006A1699" w:rsidRPr="006A1699" w:rsidRDefault="006A1699" w:rsidP="006A1699">
      <w:pPr>
        <w:pStyle w:val="BodyText"/>
        <w:ind w:left="0"/>
        <w:rPr>
          <w:rFonts w:cs="Aharoni"/>
        </w:rPr>
      </w:pPr>
    </w:p>
    <w:p w14:paraId="6F704242" w14:textId="77777777" w:rsidR="00F4249C" w:rsidRPr="006A1699" w:rsidRDefault="006A1699" w:rsidP="006A1699">
      <w:pPr>
        <w:pStyle w:val="Heading1"/>
        <w:ind w:left="0" w:right="0"/>
        <w:rPr>
          <w:rFonts w:cs="Aharoni"/>
        </w:rPr>
      </w:pPr>
      <w:r w:rsidRPr="006A1699">
        <w:rPr>
          <w:rFonts w:cs="Aharoni"/>
        </w:rPr>
        <w:t>Legal Background</w:t>
      </w:r>
    </w:p>
    <w:p w14:paraId="40AADCD5" w14:textId="77777777" w:rsidR="00F4249C" w:rsidRPr="006A1699" w:rsidRDefault="006A1699" w:rsidP="006A1699">
      <w:pPr>
        <w:pStyle w:val="BodyText"/>
        <w:ind w:left="0"/>
        <w:jc w:val="both"/>
        <w:rPr>
          <w:rFonts w:cs="Aharoni"/>
        </w:rPr>
      </w:pPr>
      <w:r w:rsidRPr="006A1699">
        <w:rPr>
          <w:rFonts w:cs="Aharoni"/>
        </w:rPr>
        <w:t>From September 2002, the Disability Discrimination Act 1995 outlawed discrimination by schools and LA`s against either current or prospective disabled pupils in their access to education. It is a requirement that the school’s accessibility plan is resourced, implemented and reviewed and revised as necessary.</w:t>
      </w:r>
    </w:p>
    <w:p w14:paraId="75E69EC8" w14:textId="77777777" w:rsidR="00F4249C" w:rsidRPr="006A1699" w:rsidRDefault="006A1699" w:rsidP="006A1699">
      <w:pPr>
        <w:pStyle w:val="BodyText"/>
        <w:ind w:left="0"/>
        <w:rPr>
          <w:rFonts w:cs="Aharoni"/>
        </w:rPr>
      </w:pPr>
      <w:r w:rsidRPr="006A1699">
        <w:rPr>
          <w:rFonts w:cs="Aharoni"/>
        </w:rPr>
        <w:t>This plan sets out the proposals of the Governing Body of the school to increase access to education for disabled pupils in the three areas required by the planning duties in the DDA:</w:t>
      </w:r>
    </w:p>
    <w:p w14:paraId="2B6662D5" w14:textId="77777777" w:rsidR="00F4249C" w:rsidRPr="006A1699" w:rsidRDefault="006A1699" w:rsidP="006A1699">
      <w:pPr>
        <w:pStyle w:val="ListParagraph"/>
        <w:numPr>
          <w:ilvl w:val="0"/>
          <w:numId w:val="2"/>
        </w:numPr>
        <w:tabs>
          <w:tab w:val="left" w:pos="996"/>
        </w:tabs>
        <w:spacing w:line="242" w:lineRule="auto"/>
        <w:ind w:left="0" w:right="0"/>
        <w:rPr>
          <w:rFonts w:cs="Aharoni"/>
          <w:sz w:val="24"/>
        </w:rPr>
      </w:pPr>
      <w:r w:rsidRPr="006A1699">
        <w:rPr>
          <w:rFonts w:cs="Aharoni"/>
          <w:sz w:val="24"/>
        </w:rPr>
        <w:t>increasing</w:t>
      </w:r>
      <w:r w:rsidRPr="006A1699">
        <w:rPr>
          <w:rFonts w:cs="Aharoni"/>
          <w:spacing w:val="-3"/>
          <w:sz w:val="24"/>
        </w:rPr>
        <w:t xml:space="preserve"> </w:t>
      </w:r>
      <w:r w:rsidRPr="006A1699">
        <w:rPr>
          <w:rFonts w:cs="Aharoni"/>
          <w:sz w:val="24"/>
        </w:rPr>
        <w:t>the</w:t>
      </w:r>
      <w:r w:rsidRPr="006A1699">
        <w:rPr>
          <w:rFonts w:cs="Aharoni"/>
          <w:spacing w:val="-5"/>
          <w:sz w:val="24"/>
        </w:rPr>
        <w:t xml:space="preserve"> </w:t>
      </w:r>
      <w:r w:rsidRPr="006A1699">
        <w:rPr>
          <w:rFonts w:cs="Aharoni"/>
          <w:sz w:val="24"/>
        </w:rPr>
        <w:t>extent</w:t>
      </w:r>
      <w:r w:rsidRPr="006A1699">
        <w:rPr>
          <w:rFonts w:cs="Aharoni"/>
          <w:spacing w:val="-4"/>
          <w:sz w:val="24"/>
        </w:rPr>
        <w:t xml:space="preserve"> </w:t>
      </w:r>
      <w:r w:rsidRPr="006A1699">
        <w:rPr>
          <w:rFonts w:cs="Aharoni"/>
          <w:sz w:val="24"/>
        </w:rPr>
        <w:t>to</w:t>
      </w:r>
      <w:r w:rsidRPr="006A1699">
        <w:rPr>
          <w:rFonts w:cs="Aharoni"/>
          <w:spacing w:val="-2"/>
          <w:sz w:val="24"/>
        </w:rPr>
        <w:t xml:space="preserve"> </w:t>
      </w:r>
      <w:r w:rsidRPr="006A1699">
        <w:rPr>
          <w:rFonts w:cs="Aharoni"/>
          <w:sz w:val="24"/>
        </w:rPr>
        <w:t>which</w:t>
      </w:r>
      <w:r w:rsidRPr="006A1699">
        <w:rPr>
          <w:rFonts w:cs="Aharoni"/>
          <w:spacing w:val="-4"/>
          <w:sz w:val="24"/>
        </w:rPr>
        <w:t xml:space="preserve"> </w:t>
      </w:r>
      <w:r w:rsidRPr="006A1699">
        <w:rPr>
          <w:rFonts w:cs="Aharoni"/>
          <w:sz w:val="24"/>
        </w:rPr>
        <w:t>disabled</w:t>
      </w:r>
      <w:r w:rsidRPr="006A1699">
        <w:rPr>
          <w:rFonts w:cs="Aharoni"/>
          <w:spacing w:val="-4"/>
          <w:sz w:val="24"/>
        </w:rPr>
        <w:t xml:space="preserve"> </w:t>
      </w:r>
      <w:r w:rsidRPr="006A1699">
        <w:rPr>
          <w:rFonts w:cs="Aharoni"/>
          <w:sz w:val="24"/>
        </w:rPr>
        <w:t>pupils</w:t>
      </w:r>
      <w:r w:rsidRPr="006A1699">
        <w:rPr>
          <w:rFonts w:cs="Aharoni"/>
          <w:spacing w:val="-3"/>
          <w:sz w:val="24"/>
        </w:rPr>
        <w:t xml:space="preserve"> </w:t>
      </w:r>
      <w:r w:rsidRPr="006A1699">
        <w:rPr>
          <w:rFonts w:cs="Aharoni"/>
          <w:sz w:val="24"/>
        </w:rPr>
        <w:t>can</w:t>
      </w:r>
      <w:r w:rsidRPr="006A1699">
        <w:rPr>
          <w:rFonts w:cs="Aharoni"/>
          <w:spacing w:val="-2"/>
          <w:sz w:val="24"/>
        </w:rPr>
        <w:t xml:space="preserve"> </w:t>
      </w:r>
      <w:r w:rsidRPr="006A1699">
        <w:rPr>
          <w:rFonts w:cs="Aharoni"/>
          <w:sz w:val="24"/>
        </w:rPr>
        <w:t>participate</w:t>
      </w:r>
      <w:r w:rsidRPr="006A1699">
        <w:rPr>
          <w:rFonts w:cs="Aharoni"/>
          <w:spacing w:val="-5"/>
          <w:sz w:val="24"/>
        </w:rPr>
        <w:t xml:space="preserve"> </w:t>
      </w:r>
      <w:r w:rsidRPr="006A1699">
        <w:rPr>
          <w:rFonts w:cs="Aharoni"/>
          <w:sz w:val="24"/>
        </w:rPr>
        <w:t>in</w:t>
      </w:r>
      <w:r w:rsidRPr="006A1699">
        <w:rPr>
          <w:rFonts w:cs="Aharoni"/>
          <w:spacing w:val="-4"/>
          <w:sz w:val="24"/>
        </w:rPr>
        <w:t xml:space="preserve"> </w:t>
      </w:r>
      <w:r w:rsidRPr="006A1699">
        <w:rPr>
          <w:rFonts w:cs="Aharoni"/>
          <w:sz w:val="24"/>
        </w:rPr>
        <w:t>the</w:t>
      </w:r>
      <w:r w:rsidRPr="006A1699">
        <w:rPr>
          <w:rFonts w:cs="Aharoni"/>
          <w:spacing w:val="-2"/>
          <w:sz w:val="24"/>
        </w:rPr>
        <w:t xml:space="preserve"> </w:t>
      </w:r>
      <w:r w:rsidRPr="006A1699">
        <w:rPr>
          <w:rFonts w:cs="Aharoni"/>
          <w:sz w:val="24"/>
        </w:rPr>
        <w:t>school</w:t>
      </w:r>
      <w:r w:rsidRPr="006A1699">
        <w:rPr>
          <w:rFonts w:cs="Aharoni"/>
          <w:spacing w:val="-3"/>
          <w:sz w:val="24"/>
        </w:rPr>
        <w:t xml:space="preserve"> </w:t>
      </w:r>
      <w:r w:rsidRPr="006A1699">
        <w:rPr>
          <w:rFonts w:cs="Aharoni"/>
          <w:sz w:val="24"/>
        </w:rPr>
        <w:t>curriculum,</w:t>
      </w:r>
      <w:r w:rsidRPr="006A1699">
        <w:rPr>
          <w:rFonts w:cs="Aharoni"/>
          <w:spacing w:val="-5"/>
          <w:sz w:val="24"/>
        </w:rPr>
        <w:t xml:space="preserve"> </w:t>
      </w:r>
      <w:r w:rsidRPr="006A1699">
        <w:rPr>
          <w:rFonts w:cs="Aharoni"/>
          <w:sz w:val="24"/>
        </w:rPr>
        <w:t>which</w:t>
      </w:r>
      <w:r w:rsidRPr="006A1699">
        <w:rPr>
          <w:rFonts w:cs="Aharoni"/>
          <w:spacing w:val="-2"/>
          <w:sz w:val="24"/>
        </w:rPr>
        <w:t xml:space="preserve"> </w:t>
      </w:r>
      <w:r w:rsidRPr="006A1699">
        <w:rPr>
          <w:rFonts w:cs="Aharoni"/>
          <w:sz w:val="24"/>
        </w:rPr>
        <w:t>includes</w:t>
      </w:r>
      <w:r w:rsidRPr="006A1699">
        <w:rPr>
          <w:rFonts w:cs="Aharoni"/>
          <w:spacing w:val="-5"/>
          <w:sz w:val="24"/>
        </w:rPr>
        <w:t xml:space="preserve"> </w:t>
      </w:r>
      <w:r w:rsidRPr="006A1699">
        <w:rPr>
          <w:rFonts w:cs="Aharoni"/>
          <w:sz w:val="24"/>
        </w:rPr>
        <w:t>teaching</w:t>
      </w:r>
      <w:r w:rsidRPr="006A1699">
        <w:rPr>
          <w:rFonts w:cs="Aharoni"/>
          <w:spacing w:val="-3"/>
          <w:sz w:val="24"/>
        </w:rPr>
        <w:t xml:space="preserve"> </w:t>
      </w:r>
      <w:r w:rsidRPr="006A1699">
        <w:rPr>
          <w:rFonts w:cs="Aharoni"/>
          <w:sz w:val="24"/>
        </w:rPr>
        <w:t>and</w:t>
      </w:r>
      <w:r w:rsidRPr="006A1699">
        <w:rPr>
          <w:rFonts w:cs="Aharoni"/>
          <w:spacing w:val="-4"/>
          <w:sz w:val="24"/>
        </w:rPr>
        <w:t xml:space="preserve"> </w:t>
      </w:r>
      <w:r w:rsidRPr="006A1699">
        <w:rPr>
          <w:rFonts w:cs="Aharoni"/>
          <w:sz w:val="24"/>
        </w:rPr>
        <w:t>learning</w:t>
      </w:r>
      <w:r w:rsidRPr="006A1699">
        <w:rPr>
          <w:rFonts w:cs="Aharoni"/>
          <w:spacing w:val="-3"/>
          <w:sz w:val="24"/>
        </w:rPr>
        <w:t xml:space="preserve"> </w:t>
      </w:r>
      <w:r w:rsidRPr="006A1699">
        <w:rPr>
          <w:rFonts w:cs="Aharoni"/>
          <w:sz w:val="24"/>
        </w:rPr>
        <w:t>and</w:t>
      </w:r>
      <w:r w:rsidRPr="006A1699">
        <w:rPr>
          <w:rFonts w:cs="Aharoni"/>
          <w:spacing w:val="-4"/>
          <w:sz w:val="24"/>
        </w:rPr>
        <w:t xml:space="preserve"> </w:t>
      </w:r>
      <w:r w:rsidRPr="006A1699">
        <w:rPr>
          <w:rFonts w:cs="Aharoni"/>
          <w:sz w:val="24"/>
        </w:rPr>
        <w:t>the wider</w:t>
      </w:r>
      <w:r w:rsidRPr="006A1699">
        <w:rPr>
          <w:rFonts w:cs="Aharoni"/>
          <w:spacing w:val="-2"/>
          <w:sz w:val="24"/>
        </w:rPr>
        <w:t xml:space="preserve"> </w:t>
      </w:r>
      <w:r w:rsidRPr="006A1699">
        <w:rPr>
          <w:rFonts w:cs="Aharoni"/>
          <w:sz w:val="24"/>
        </w:rPr>
        <w:t>curriculum</w:t>
      </w:r>
      <w:r w:rsidRPr="006A1699">
        <w:rPr>
          <w:rFonts w:cs="Aharoni"/>
          <w:spacing w:val="-5"/>
          <w:sz w:val="24"/>
        </w:rPr>
        <w:t xml:space="preserve"> </w:t>
      </w:r>
      <w:r w:rsidRPr="006A1699">
        <w:rPr>
          <w:rFonts w:cs="Aharoni"/>
          <w:sz w:val="24"/>
        </w:rPr>
        <w:t>of</w:t>
      </w:r>
      <w:r w:rsidRPr="006A1699">
        <w:rPr>
          <w:rFonts w:cs="Aharoni"/>
          <w:spacing w:val="-4"/>
          <w:sz w:val="24"/>
        </w:rPr>
        <w:t xml:space="preserve"> </w:t>
      </w:r>
      <w:r w:rsidRPr="006A1699">
        <w:rPr>
          <w:rFonts w:cs="Aharoni"/>
          <w:sz w:val="24"/>
        </w:rPr>
        <w:t>the</w:t>
      </w:r>
      <w:r w:rsidRPr="006A1699">
        <w:rPr>
          <w:rFonts w:cs="Aharoni"/>
          <w:spacing w:val="-2"/>
          <w:sz w:val="24"/>
        </w:rPr>
        <w:t xml:space="preserve"> </w:t>
      </w:r>
      <w:r w:rsidRPr="006A1699">
        <w:rPr>
          <w:rFonts w:cs="Aharoni"/>
          <w:sz w:val="24"/>
        </w:rPr>
        <w:t>school,</w:t>
      </w:r>
      <w:r w:rsidRPr="006A1699">
        <w:rPr>
          <w:rFonts w:cs="Aharoni"/>
          <w:spacing w:val="-2"/>
          <w:sz w:val="24"/>
        </w:rPr>
        <w:t xml:space="preserve"> </w:t>
      </w:r>
      <w:r w:rsidRPr="006A1699">
        <w:rPr>
          <w:rFonts w:cs="Aharoni"/>
          <w:sz w:val="24"/>
        </w:rPr>
        <w:t>such</w:t>
      </w:r>
      <w:r w:rsidRPr="006A1699">
        <w:rPr>
          <w:rFonts w:cs="Aharoni"/>
          <w:spacing w:val="-2"/>
          <w:sz w:val="24"/>
        </w:rPr>
        <w:t xml:space="preserve"> </w:t>
      </w:r>
      <w:r w:rsidRPr="006A1699">
        <w:rPr>
          <w:rFonts w:cs="Aharoni"/>
          <w:sz w:val="24"/>
        </w:rPr>
        <w:t>as</w:t>
      </w:r>
      <w:r w:rsidRPr="006A1699">
        <w:rPr>
          <w:rFonts w:cs="Aharoni"/>
          <w:spacing w:val="-5"/>
          <w:sz w:val="24"/>
        </w:rPr>
        <w:t xml:space="preserve"> </w:t>
      </w:r>
      <w:r w:rsidRPr="006A1699">
        <w:rPr>
          <w:rFonts w:cs="Aharoni"/>
          <w:sz w:val="24"/>
        </w:rPr>
        <w:t>participation</w:t>
      </w:r>
      <w:r w:rsidRPr="006A1699">
        <w:rPr>
          <w:rFonts w:cs="Aharoni"/>
          <w:spacing w:val="-2"/>
          <w:sz w:val="24"/>
        </w:rPr>
        <w:t xml:space="preserve"> </w:t>
      </w:r>
      <w:r w:rsidRPr="006A1699">
        <w:rPr>
          <w:rFonts w:cs="Aharoni"/>
          <w:sz w:val="24"/>
        </w:rPr>
        <w:t>in</w:t>
      </w:r>
      <w:r w:rsidRPr="006A1699">
        <w:rPr>
          <w:rFonts w:cs="Aharoni"/>
          <w:spacing w:val="-2"/>
          <w:sz w:val="24"/>
        </w:rPr>
        <w:t xml:space="preserve"> </w:t>
      </w:r>
      <w:r w:rsidRPr="006A1699">
        <w:rPr>
          <w:rFonts w:cs="Aharoni"/>
          <w:sz w:val="24"/>
        </w:rPr>
        <w:t>after</w:t>
      </w:r>
      <w:r w:rsidRPr="006A1699">
        <w:rPr>
          <w:rFonts w:cs="Aharoni"/>
          <w:spacing w:val="-4"/>
          <w:sz w:val="24"/>
        </w:rPr>
        <w:t xml:space="preserve"> </w:t>
      </w:r>
      <w:r w:rsidRPr="006A1699">
        <w:rPr>
          <w:rFonts w:cs="Aharoni"/>
          <w:sz w:val="24"/>
        </w:rPr>
        <w:t>school</w:t>
      </w:r>
      <w:r w:rsidRPr="006A1699">
        <w:rPr>
          <w:rFonts w:cs="Aharoni"/>
          <w:spacing w:val="-5"/>
          <w:sz w:val="24"/>
        </w:rPr>
        <w:t xml:space="preserve"> </w:t>
      </w:r>
      <w:r w:rsidRPr="006A1699">
        <w:rPr>
          <w:rFonts w:cs="Aharoni"/>
          <w:sz w:val="24"/>
        </w:rPr>
        <w:t>clubs,</w:t>
      </w:r>
      <w:r w:rsidRPr="006A1699">
        <w:rPr>
          <w:rFonts w:cs="Aharoni"/>
          <w:spacing w:val="-3"/>
          <w:sz w:val="24"/>
        </w:rPr>
        <w:t xml:space="preserve"> </w:t>
      </w:r>
      <w:r w:rsidRPr="006A1699">
        <w:rPr>
          <w:rFonts w:cs="Aharoni"/>
          <w:sz w:val="24"/>
        </w:rPr>
        <w:t>leisure</w:t>
      </w:r>
      <w:r w:rsidRPr="006A1699">
        <w:rPr>
          <w:rFonts w:cs="Aharoni"/>
          <w:spacing w:val="-2"/>
          <w:sz w:val="24"/>
        </w:rPr>
        <w:t xml:space="preserve"> </w:t>
      </w:r>
      <w:r w:rsidRPr="006A1699">
        <w:rPr>
          <w:rFonts w:cs="Aharoni"/>
          <w:sz w:val="24"/>
        </w:rPr>
        <w:t>and</w:t>
      </w:r>
      <w:r w:rsidRPr="006A1699">
        <w:rPr>
          <w:rFonts w:cs="Aharoni"/>
          <w:spacing w:val="-4"/>
          <w:sz w:val="24"/>
        </w:rPr>
        <w:t xml:space="preserve"> </w:t>
      </w:r>
      <w:r w:rsidRPr="006A1699">
        <w:rPr>
          <w:rFonts w:cs="Aharoni"/>
          <w:sz w:val="24"/>
        </w:rPr>
        <w:t>cultural</w:t>
      </w:r>
      <w:r w:rsidRPr="006A1699">
        <w:rPr>
          <w:rFonts w:cs="Aharoni"/>
          <w:spacing w:val="-5"/>
          <w:sz w:val="24"/>
        </w:rPr>
        <w:t xml:space="preserve"> </w:t>
      </w:r>
      <w:r w:rsidRPr="006A1699">
        <w:rPr>
          <w:rFonts w:cs="Aharoni"/>
          <w:sz w:val="24"/>
        </w:rPr>
        <w:t>activities</w:t>
      </w:r>
      <w:r w:rsidRPr="006A1699">
        <w:rPr>
          <w:rFonts w:cs="Aharoni"/>
          <w:spacing w:val="-3"/>
          <w:sz w:val="24"/>
        </w:rPr>
        <w:t xml:space="preserve"> </w:t>
      </w:r>
      <w:r w:rsidRPr="006A1699">
        <w:rPr>
          <w:rFonts w:cs="Aharoni"/>
          <w:sz w:val="24"/>
        </w:rPr>
        <w:t>or</w:t>
      </w:r>
      <w:r w:rsidRPr="006A1699">
        <w:rPr>
          <w:rFonts w:cs="Aharoni"/>
          <w:spacing w:val="-5"/>
          <w:sz w:val="24"/>
        </w:rPr>
        <w:t xml:space="preserve"> </w:t>
      </w:r>
      <w:r w:rsidRPr="006A1699">
        <w:rPr>
          <w:rFonts w:cs="Aharoni"/>
          <w:sz w:val="24"/>
        </w:rPr>
        <w:t>school</w:t>
      </w:r>
      <w:r w:rsidRPr="006A1699">
        <w:rPr>
          <w:rFonts w:cs="Aharoni"/>
          <w:spacing w:val="-5"/>
          <w:sz w:val="24"/>
        </w:rPr>
        <w:t xml:space="preserve"> </w:t>
      </w:r>
      <w:r w:rsidRPr="006A1699">
        <w:rPr>
          <w:rFonts w:cs="Aharoni"/>
          <w:sz w:val="24"/>
        </w:rPr>
        <w:t>visits;</w:t>
      </w:r>
    </w:p>
    <w:p w14:paraId="11EA48BE" w14:textId="77777777" w:rsidR="00F4249C" w:rsidRPr="006A1699" w:rsidRDefault="006A1699" w:rsidP="006A1699">
      <w:pPr>
        <w:pStyle w:val="ListParagraph"/>
        <w:numPr>
          <w:ilvl w:val="0"/>
          <w:numId w:val="2"/>
        </w:numPr>
        <w:tabs>
          <w:tab w:val="left" w:pos="996"/>
        </w:tabs>
        <w:ind w:left="0" w:right="0"/>
        <w:rPr>
          <w:rFonts w:cs="Aharoni"/>
          <w:sz w:val="24"/>
        </w:rPr>
      </w:pPr>
      <w:r w:rsidRPr="006A1699">
        <w:rPr>
          <w:rFonts w:cs="Aharoni"/>
          <w:sz w:val="24"/>
        </w:rPr>
        <w:t>improving</w:t>
      </w:r>
      <w:r w:rsidRPr="006A1699">
        <w:rPr>
          <w:rFonts w:cs="Aharoni"/>
          <w:spacing w:val="-4"/>
          <w:sz w:val="24"/>
        </w:rPr>
        <w:t xml:space="preserve"> </w:t>
      </w:r>
      <w:r w:rsidRPr="006A1699">
        <w:rPr>
          <w:rFonts w:cs="Aharoni"/>
          <w:sz w:val="24"/>
        </w:rPr>
        <w:t>the</w:t>
      </w:r>
      <w:r w:rsidRPr="006A1699">
        <w:rPr>
          <w:rFonts w:cs="Aharoni"/>
          <w:spacing w:val="-4"/>
          <w:sz w:val="24"/>
        </w:rPr>
        <w:t xml:space="preserve"> </w:t>
      </w:r>
      <w:r w:rsidRPr="006A1699">
        <w:rPr>
          <w:rFonts w:cs="Aharoni"/>
          <w:sz w:val="24"/>
        </w:rPr>
        <w:t>environment</w:t>
      </w:r>
      <w:r w:rsidRPr="006A1699">
        <w:rPr>
          <w:rFonts w:cs="Aharoni"/>
          <w:spacing w:val="-2"/>
          <w:sz w:val="24"/>
        </w:rPr>
        <w:t xml:space="preserve"> </w:t>
      </w:r>
      <w:r w:rsidRPr="006A1699">
        <w:rPr>
          <w:rFonts w:cs="Aharoni"/>
          <w:sz w:val="24"/>
        </w:rPr>
        <w:t>of</w:t>
      </w:r>
      <w:r w:rsidRPr="006A1699">
        <w:rPr>
          <w:rFonts w:cs="Aharoni"/>
          <w:spacing w:val="-3"/>
          <w:sz w:val="24"/>
        </w:rPr>
        <w:t xml:space="preserve"> </w:t>
      </w:r>
      <w:r w:rsidRPr="006A1699">
        <w:rPr>
          <w:rFonts w:cs="Aharoni"/>
          <w:sz w:val="24"/>
        </w:rPr>
        <w:t>the</w:t>
      </w:r>
      <w:r w:rsidRPr="006A1699">
        <w:rPr>
          <w:rFonts w:cs="Aharoni"/>
          <w:spacing w:val="-2"/>
          <w:sz w:val="24"/>
        </w:rPr>
        <w:t xml:space="preserve"> </w:t>
      </w:r>
      <w:r w:rsidRPr="006A1699">
        <w:rPr>
          <w:rFonts w:cs="Aharoni"/>
          <w:sz w:val="24"/>
        </w:rPr>
        <w:t>school</w:t>
      </w:r>
      <w:r w:rsidRPr="006A1699">
        <w:rPr>
          <w:rFonts w:cs="Aharoni"/>
          <w:spacing w:val="-4"/>
          <w:sz w:val="24"/>
        </w:rPr>
        <w:t xml:space="preserve"> </w:t>
      </w:r>
      <w:r w:rsidRPr="006A1699">
        <w:rPr>
          <w:rFonts w:cs="Aharoni"/>
          <w:sz w:val="24"/>
        </w:rPr>
        <w:t>to</w:t>
      </w:r>
      <w:r w:rsidRPr="006A1699">
        <w:rPr>
          <w:rFonts w:cs="Aharoni"/>
          <w:spacing w:val="-4"/>
          <w:sz w:val="24"/>
        </w:rPr>
        <w:t xml:space="preserve"> </w:t>
      </w:r>
      <w:r w:rsidRPr="006A1699">
        <w:rPr>
          <w:rFonts w:cs="Aharoni"/>
          <w:sz w:val="24"/>
        </w:rPr>
        <w:t>increase</w:t>
      </w:r>
      <w:r w:rsidRPr="006A1699">
        <w:rPr>
          <w:rFonts w:cs="Aharoni"/>
          <w:spacing w:val="-2"/>
          <w:sz w:val="24"/>
        </w:rPr>
        <w:t xml:space="preserve"> </w:t>
      </w:r>
      <w:r w:rsidRPr="006A1699">
        <w:rPr>
          <w:rFonts w:cs="Aharoni"/>
          <w:sz w:val="24"/>
        </w:rPr>
        <w:t>the</w:t>
      </w:r>
      <w:r w:rsidRPr="006A1699">
        <w:rPr>
          <w:rFonts w:cs="Aharoni"/>
          <w:spacing w:val="-4"/>
          <w:sz w:val="24"/>
        </w:rPr>
        <w:t xml:space="preserve"> </w:t>
      </w:r>
      <w:r w:rsidRPr="006A1699">
        <w:rPr>
          <w:rFonts w:cs="Aharoni"/>
          <w:sz w:val="24"/>
        </w:rPr>
        <w:t>extent</w:t>
      </w:r>
      <w:r w:rsidRPr="006A1699">
        <w:rPr>
          <w:rFonts w:cs="Aharoni"/>
          <w:spacing w:val="-3"/>
          <w:sz w:val="24"/>
        </w:rPr>
        <w:t xml:space="preserve"> </w:t>
      </w:r>
      <w:r w:rsidRPr="006A1699">
        <w:rPr>
          <w:rFonts w:cs="Aharoni"/>
          <w:sz w:val="24"/>
        </w:rPr>
        <w:t>to</w:t>
      </w:r>
      <w:r w:rsidRPr="006A1699">
        <w:rPr>
          <w:rFonts w:cs="Aharoni"/>
          <w:spacing w:val="-4"/>
          <w:sz w:val="24"/>
        </w:rPr>
        <w:t xml:space="preserve"> </w:t>
      </w:r>
      <w:r w:rsidRPr="006A1699">
        <w:rPr>
          <w:rFonts w:cs="Aharoni"/>
          <w:sz w:val="24"/>
        </w:rPr>
        <w:t>which</w:t>
      </w:r>
      <w:r w:rsidRPr="006A1699">
        <w:rPr>
          <w:rFonts w:cs="Aharoni"/>
          <w:spacing w:val="-2"/>
          <w:sz w:val="24"/>
        </w:rPr>
        <w:t xml:space="preserve"> </w:t>
      </w:r>
      <w:r w:rsidRPr="006A1699">
        <w:rPr>
          <w:rFonts w:cs="Aharoni"/>
          <w:sz w:val="24"/>
        </w:rPr>
        <w:t>disabled</w:t>
      </w:r>
      <w:r w:rsidRPr="006A1699">
        <w:rPr>
          <w:rFonts w:cs="Aharoni"/>
          <w:spacing w:val="-2"/>
          <w:sz w:val="24"/>
        </w:rPr>
        <w:t xml:space="preserve"> </w:t>
      </w:r>
      <w:r w:rsidRPr="006A1699">
        <w:rPr>
          <w:rFonts w:cs="Aharoni"/>
          <w:sz w:val="24"/>
        </w:rPr>
        <w:t>pupils</w:t>
      </w:r>
      <w:r w:rsidRPr="006A1699">
        <w:rPr>
          <w:rFonts w:cs="Aharoni"/>
          <w:spacing w:val="-4"/>
          <w:sz w:val="24"/>
        </w:rPr>
        <w:t xml:space="preserve"> </w:t>
      </w:r>
      <w:r w:rsidRPr="006A1699">
        <w:rPr>
          <w:rFonts w:cs="Aharoni"/>
          <w:sz w:val="24"/>
        </w:rPr>
        <w:t>can</w:t>
      </w:r>
      <w:r w:rsidRPr="006A1699">
        <w:rPr>
          <w:rFonts w:cs="Aharoni"/>
          <w:spacing w:val="-3"/>
          <w:sz w:val="24"/>
        </w:rPr>
        <w:t xml:space="preserve"> </w:t>
      </w:r>
      <w:r w:rsidRPr="006A1699">
        <w:rPr>
          <w:rFonts w:cs="Aharoni"/>
          <w:sz w:val="24"/>
        </w:rPr>
        <w:t>take</w:t>
      </w:r>
      <w:r w:rsidRPr="006A1699">
        <w:rPr>
          <w:rFonts w:cs="Aharoni"/>
          <w:spacing w:val="-2"/>
          <w:sz w:val="24"/>
        </w:rPr>
        <w:t xml:space="preserve"> </w:t>
      </w:r>
      <w:r w:rsidRPr="006A1699">
        <w:rPr>
          <w:rFonts w:cs="Aharoni"/>
          <w:sz w:val="24"/>
        </w:rPr>
        <w:t>advantage</w:t>
      </w:r>
      <w:r w:rsidRPr="006A1699">
        <w:rPr>
          <w:rFonts w:cs="Aharoni"/>
          <w:spacing w:val="-4"/>
          <w:sz w:val="24"/>
        </w:rPr>
        <w:t xml:space="preserve"> </w:t>
      </w:r>
      <w:r w:rsidRPr="006A1699">
        <w:rPr>
          <w:rFonts w:cs="Aharoni"/>
          <w:sz w:val="24"/>
        </w:rPr>
        <w:t>of</w:t>
      </w:r>
      <w:r w:rsidRPr="006A1699">
        <w:rPr>
          <w:rFonts w:cs="Aharoni"/>
          <w:spacing w:val="-3"/>
          <w:sz w:val="24"/>
        </w:rPr>
        <w:t xml:space="preserve"> </w:t>
      </w:r>
      <w:r w:rsidRPr="006A1699">
        <w:rPr>
          <w:rFonts w:cs="Aharoni"/>
          <w:sz w:val="24"/>
        </w:rPr>
        <w:t>education</w:t>
      </w:r>
      <w:r w:rsidRPr="006A1699">
        <w:rPr>
          <w:rFonts w:cs="Aharoni"/>
          <w:spacing w:val="-2"/>
          <w:sz w:val="24"/>
        </w:rPr>
        <w:t xml:space="preserve"> </w:t>
      </w:r>
      <w:r w:rsidRPr="006A1699">
        <w:rPr>
          <w:rFonts w:cs="Aharoni"/>
          <w:sz w:val="24"/>
        </w:rPr>
        <w:t>and associated</w:t>
      </w:r>
      <w:r w:rsidRPr="006A1699">
        <w:rPr>
          <w:rFonts w:cs="Aharoni"/>
          <w:spacing w:val="-3"/>
          <w:sz w:val="24"/>
        </w:rPr>
        <w:t xml:space="preserve"> </w:t>
      </w:r>
      <w:r w:rsidRPr="006A1699">
        <w:rPr>
          <w:rFonts w:cs="Aharoni"/>
          <w:sz w:val="24"/>
        </w:rPr>
        <w:t>services,</w:t>
      </w:r>
      <w:r w:rsidRPr="006A1699">
        <w:rPr>
          <w:rFonts w:cs="Aharoni"/>
          <w:spacing w:val="-2"/>
          <w:sz w:val="24"/>
        </w:rPr>
        <w:t xml:space="preserve"> </w:t>
      </w:r>
      <w:r w:rsidRPr="006A1699">
        <w:rPr>
          <w:rFonts w:cs="Aharoni"/>
          <w:sz w:val="24"/>
        </w:rPr>
        <w:t>which</w:t>
      </w:r>
      <w:r w:rsidRPr="006A1699">
        <w:rPr>
          <w:rFonts w:cs="Aharoni"/>
          <w:spacing w:val="-1"/>
          <w:sz w:val="24"/>
        </w:rPr>
        <w:t xml:space="preserve"> </w:t>
      </w:r>
      <w:r w:rsidRPr="006A1699">
        <w:rPr>
          <w:rFonts w:cs="Aharoni"/>
          <w:sz w:val="24"/>
        </w:rPr>
        <w:t>includes</w:t>
      </w:r>
      <w:r w:rsidRPr="006A1699">
        <w:rPr>
          <w:rFonts w:cs="Aharoni"/>
          <w:spacing w:val="-4"/>
          <w:sz w:val="24"/>
        </w:rPr>
        <w:t xml:space="preserve"> </w:t>
      </w:r>
      <w:r w:rsidRPr="006A1699">
        <w:rPr>
          <w:rFonts w:cs="Aharoni"/>
          <w:sz w:val="24"/>
        </w:rPr>
        <w:t>improvements</w:t>
      </w:r>
      <w:r w:rsidRPr="006A1699">
        <w:rPr>
          <w:rFonts w:cs="Aharoni"/>
          <w:spacing w:val="-2"/>
          <w:sz w:val="24"/>
        </w:rPr>
        <w:t xml:space="preserve"> </w:t>
      </w:r>
      <w:r w:rsidRPr="006A1699">
        <w:rPr>
          <w:rFonts w:cs="Aharoni"/>
          <w:sz w:val="24"/>
        </w:rPr>
        <w:t>to</w:t>
      </w:r>
      <w:r w:rsidRPr="006A1699">
        <w:rPr>
          <w:rFonts w:cs="Aharoni"/>
          <w:spacing w:val="-4"/>
          <w:sz w:val="24"/>
        </w:rPr>
        <w:t xml:space="preserve"> </w:t>
      </w:r>
      <w:r w:rsidRPr="006A1699">
        <w:rPr>
          <w:rFonts w:cs="Aharoni"/>
          <w:sz w:val="24"/>
        </w:rPr>
        <w:t>the</w:t>
      </w:r>
      <w:r w:rsidRPr="006A1699">
        <w:rPr>
          <w:rFonts w:cs="Aharoni"/>
          <w:spacing w:val="-1"/>
          <w:sz w:val="24"/>
        </w:rPr>
        <w:t xml:space="preserve"> </w:t>
      </w:r>
      <w:r w:rsidRPr="006A1699">
        <w:rPr>
          <w:rFonts w:cs="Aharoni"/>
          <w:sz w:val="24"/>
        </w:rPr>
        <w:t>physical</w:t>
      </w:r>
      <w:r w:rsidRPr="006A1699">
        <w:rPr>
          <w:rFonts w:cs="Aharoni"/>
          <w:spacing w:val="-1"/>
          <w:sz w:val="24"/>
        </w:rPr>
        <w:t xml:space="preserve"> </w:t>
      </w:r>
      <w:r w:rsidRPr="006A1699">
        <w:rPr>
          <w:rFonts w:cs="Aharoni"/>
          <w:sz w:val="24"/>
        </w:rPr>
        <w:t>environment</w:t>
      </w:r>
      <w:r w:rsidRPr="006A1699">
        <w:rPr>
          <w:rFonts w:cs="Aharoni"/>
          <w:spacing w:val="-3"/>
          <w:sz w:val="24"/>
        </w:rPr>
        <w:t xml:space="preserve"> </w:t>
      </w:r>
      <w:r w:rsidRPr="006A1699">
        <w:rPr>
          <w:rFonts w:cs="Aharoni"/>
          <w:sz w:val="24"/>
        </w:rPr>
        <w:t>of</w:t>
      </w:r>
      <w:r w:rsidRPr="006A1699">
        <w:rPr>
          <w:rFonts w:cs="Aharoni"/>
          <w:spacing w:val="-3"/>
          <w:sz w:val="24"/>
        </w:rPr>
        <w:t xml:space="preserve"> </w:t>
      </w:r>
      <w:r w:rsidRPr="006A1699">
        <w:rPr>
          <w:rFonts w:cs="Aharoni"/>
          <w:sz w:val="24"/>
        </w:rPr>
        <w:t>the</w:t>
      </w:r>
      <w:r w:rsidRPr="006A1699">
        <w:rPr>
          <w:rFonts w:cs="Aharoni"/>
          <w:spacing w:val="-1"/>
          <w:sz w:val="24"/>
        </w:rPr>
        <w:t xml:space="preserve"> </w:t>
      </w:r>
      <w:r w:rsidRPr="006A1699">
        <w:rPr>
          <w:rFonts w:cs="Aharoni"/>
          <w:sz w:val="24"/>
        </w:rPr>
        <w:t>school</w:t>
      </w:r>
      <w:r w:rsidRPr="006A1699">
        <w:rPr>
          <w:rFonts w:cs="Aharoni"/>
          <w:spacing w:val="-4"/>
          <w:sz w:val="24"/>
        </w:rPr>
        <w:t xml:space="preserve"> </w:t>
      </w:r>
      <w:r w:rsidRPr="006A1699">
        <w:rPr>
          <w:rFonts w:cs="Aharoni"/>
          <w:sz w:val="24"/>
        </w:rPr>
        <w:t>and</w:t>
      </w:r>
      <w:r w:rsidRPr="006A1699">
        <w:rPr>
          <w:rFonts w:cs="Aharoni"/>
          <w:spacing w:val="-3"/>
          <w:sz w:val="24"/>
        </w:rPr>
        <w:t xml:space="preserve"> </w:t>
      </w:r>
      <w:r w:rsidRPr="006A1699">
        <w:rPr>
          <w:rFonts w:cs="Aharoni"/>
          <w:sz w:val="24"/>
        </w:rPr>
        <w:t>physical</w:t>
      </w:r>
      <w:r w:rsidRPr="006A1699">
        <w:rPr>
          <w:rFonts w:cs="Aharoni"/>
          <w:spacing w:val="-1"/>
          <w:sz w:val="24"/>
        </w:rPr>
        <w:t xml:space="preserve"> </w:t>
      </w:r>
      <w:r w:rsidRPr="006A1699">
        <w:rPr>
          <w:rFonts w:cs="Aharoni"/>
          <w:sz w:val="24"/>
        </w:rPr>
        <w:t>aids</w:t>
      </w:r>
      <w:r w:rsidRPr="006A1699">
        <w:rPr>
          <w:rFonts w:cs="Aharoni"/>
          <w:spacing w:val="-4"/>
          <w:sz w:val="24"/>
        </w:rPr>
        <w:t xml:space="preserve"> </w:t>
      </w:r>
      <w:r w:rsidRPr="006A1699">
        <w:rPr>
          <w:rFonts w:cs="Aharoni"/>
          <w:sz w:val="24"/>
        </w:rPr>
        <w:t>to</w:t>
      </w:r>
      <w:r w:rsidRPr="006A1699">
        <w:rPr>
          <w:rFonts w:cs="Aharoni"/>
          <w:spacing w:val="-1"/>
          <w:sz w:val="24"/>
        </w:rPr>
        <w:t xml:space="preserve"> </w:t>
      </w:r>
      <w:r w:rsidRPr="006A1699">
        <w:rPr>
          <w:rFonts w:cs="Aharoni"/>
          <w:sz w:val="24"/>
        </w:rPr>
        <w:t>access</w:t>
      </w:r>
      <w:r w:rsidRPr="006A1699">
        <w:rPr>
          <w:rFonts w:cs="Aharoni"/>
          <w:spacing w:val="-4"/>
          <w:sz w:val="24"/>
        </w:rPr>
        <w:t xml:space="preserve"> </w:t>
      </w:r>
      <w:r w:rsidRPr="006A1699">
        <w:rPr>
          <w:rFonts w:cs="Aharoni"/>
          <w:sz w:val="24"/>
        </w:rPr>
        <w:t>education.</w:t>
      </w:r>
    </w:p>
    <w:p w14:paraId="63F55FD0" w14:textId="77777777" w:rsidR="00F4249C" w:rsidRDefault="006A1699" w:rsidP="006A1699">
      <w:pPr>
        <w:pStyle w:val="BodyText"/>
        <w:numPr>
          <w:ilvl w:val="0"/>
          <w:numId w:val="2"/>
        </w:numPr>
        <w:ind w:left="0"/>
        <w:rPr>
          <w:rFonts w:cs="Aharoni"/>
        </w:rPr>
      </w:pPr>
      <w:r w:rsidRPr="006A1699">
        <w:rPr>
          <w:rFonts w:cs="Aharoni"/>
        </w:rPr>
        <w:t xml:space="preserve">improving the delivery to disabled pupils of information, which is provided in writing for pupils who are not disabled. </w:t>
      </w:r>
      <w:proofErr w:type="spellStart"/>
      <w:r w:rsidRPr="006A1699">
        <w:rPr>
          <w:rFonts w:cs="Aharoni"/>
        </w:rPr>
        <w:t>eg.</w:t>
      </w:r>
      <w:proofErr w:type="spellEnd"/>
      <w:r w:rsidRPr="006A1699">
        <w:rPr>
          <w:rFonts w:cs="Aharoni"/>
        </w:rPr>
        <w:t xml:space="preserve"> handouts, timetables, textbooks and information about school events. The information should take account of the pupils` disabilities and the preferred format of pupils and parents and be made available within a reasonable timeframe.</w:t>
      </w:r>
    </w:p>
    <w:p w14:paraId="576990A4" w14:textId="77777777" w:rsidR="006A1699" w:rsidRPr="006A1699" w:rsidRDefault="006A1699" w:rsidP="006A1699">
      <w:pPr>
        <w:pStyle w:val="BodyText"/>
        <w:ind w:left="0"/>
        <w:rPr>
          <w:rFonts w:cs="Aharoni"/>
        </w:rPr>
      </w:pPr>
    </w:p>
    <w:p w14:paraId="07DEDADE" w14:textId="77777777" w:rsidR="00F4249C" w:rsidRPr="006A1699" w:rsidRDefault="00237538" w:rsidP="006A1699">
      <w:pPr>
        <w:pStyle w:val="BodyText"/>
        <w:ind w:left="0"/>
        <w:rPr>
          <w:rFonts w:cs="Aharoni"/>
        </w:rPr>
      </w:pPr>
      <w:r w:rsidRPr="006A1699">
        <w:rPr>
          <w:rFonts w:cs="Aharoni"/>
        </w:rPr>
        <w:t xml:space="preserve">St Peter’s VA </w:t>
      </w:r>
      <w:r w:rsidR="006A1699" w:rsidRPr="006A1699">
        <w:rPr>
          <w:rFonts w:cs="Aharoni"/>
        </w:rPr>
        <w:t>Primary School aims to treat all stakeholders, including pupils, prospective pupils, staff, governors and other members of the school</w:t>
      </w:r>
      <w:r w:rsidR="006A1699" w:rsidRPr="006A1699">
        <w:rPr>
          <w:rFonts w:cs="Aharoni"/>
          <w:spacing w:val="-4"/>
        </w:rPr>
        <w:t xml:space="preserve"> </w:t>
      </w:r>
      <w:r w:rsidR="006A1699" w:rsidRPr="006A1699">
        <w:rPr>
          <w:rFonts w:cs="Aharoni"/>
        </w:rPr>
        <w:t>community</w:t>
      </w:r>
      <w:r w:rsidR="006A1699" w:rsidRPr="006A1699">
        <w:rPr>
          <w:rFonts w:cs="Aharoni"/>
          <w:spacing w:val="-4"/>
        </w:rPr>
        <w:t xml:space="preserve"> </w:t>
      </w:r>
      <w:proofErr w:type="spellStart"/>
      <w:r w:rsidR="006A1699" w:rsidRPr="006A1699">
        <w:rPr>
          <w:rFonts w:cs="Aharoni"/>
        </w:rPr>
        <w:t>favourably</w:t>
      </w:r>
      <w:proofErr w:type="spellEnd"/>
      <w:r w:rsidR="006A1699" w:rsidRPr="006A1699">
        <w:rPr>
          <w:rFonts w:cs="Aharoni"/>
          <w:spacing w:val="-4"/>
        </w:rPr>
        <w:t xml:space="preserve"> </w:t>
      </w:r>
      <w:r w:rsidR="006A1699" w:rsidRPr="006A1699">
        <w:rPr>
          <w:rFonts w:cs="Aharoni"/>
        </w:rPr>
        <w:t>and,</w:t>
      </w:r>
      <w:r w:rsidR="006A1699" w:rsidRPr="006A1699">
        <w:rPr>
          <w:rFonts w:cs="Aharoni"/>
          <w:spacing w:val="-4"/>
        </w:rPr>
        <w:t xml:space="preserve"> </w:t>
      </w:r>
      <w:r w:rsidR="006A1699" w:rsidRPr="006A1699">
        <w:rPr>
          <w:rFonts w:cs="Aharoni"/>
        </w:rPr>
        <w:t>wherever</w:t>
      </w:r>
      <w:r w:rsidR="006A1699" w:rsidRPr="006A1699">
        <w:rPr>
          <w:rFonts w:cs="Aharoni"/>
          <w:spacing w:val="-1"/>
        </w:rPr>
        <w:t xml:space="preserve"> </w:t>
      </w:r>
      <w:r w:rsidR="006A1699" w:rsidRPr="006A1699">
        <w:rPr>
          <w:rFonts w:cs="Aharoni"/>
        </w:rPr>
        <w:t>possible,</w:t>
      </w:r>
      <w:r w:rsidR="006A1699" w:rsidRPr="006A1699">
        <w:rPr>
          <w:rFonts w:cs="Aharoni"/>
          <w:spacing w:val="-6"/>
        </w:rPr>
        <w:t xml:space="preserve"> </w:t>
      </w:r>
      <w:r w:rsidR="006A1699" w:rsidRPr="006A1699">
        <w:rPr>
          <w:rFonts w:cs="Aharoni"/>
        </w:rPr>
        <w:t>takes</w:t>
      </w:r>
      <w:r w:rsidR="006A1699" w:rsidRPr="006A1699">
        <w:rPr>
          <w:rFonts w:cs="Aharoni"/>
          <w:spacing w:val="-4"/>
        </w:rPr>
        <w:t xml:space="preserve"> </w:t>
      </w:r>
      <w:r w:rsidR="006A1699" w:rsidRPr="006A1699">
        <w:rPr>
          <w:rFonts w:cs="Aharoni"/>
        </w:rPr>
        <w:t>reasonable</w:t>
      </w:r>
      <w:r w:rsidR="006A1699" w:rsidRPr="006A1699">
        <w:rPr>
          <w:rFonts w:cs="Aharoni"/>
          <w:spacing w:val="-3"/>
        </w:rPr>
        <w:t xml:space="preserve"> </w:t>
      </w:r>
      <w:r w:rsidR="006A1699" w:rsidRPr="006A1699">
        <w:rPr>
          <w:rFonts w:cs="Aharoni"/>
        </w:rPr>
        <w:t>steps</w:t>
      </w:r>
      <w:r w:rsidR="006A1699" w:rsidRPr="006A1699">
        <w:rPr>
          <w:rFonts w:cs="Aharoni"/>
          <w:spacing w:val="-4"/>
        </w:rPr>
        <w:t xml:space="preserve"> </w:t>
      </w:r>
      <w:r w:rsidR="006A1699" w:rsidRPr="006A1699">
        <w:rPr>
          <w:rFonts w:cs="Aharoni"/>
        </w:rPr>
        <w:t>to</w:t>
      </w:r>
      <w:r w:rsidR="006A1699" w:rsidRPr="006A1699">
        <w:rPr>
          <w:rFonts w:cs="Aharoni"/>
          <w:spacing w:val="-3"/>
        </w:rPr>
        <w:t xml:space="preserve"> </w:t>
      </w:r>
      <w:r w:rsidR="006A1699" w:rsidRPr="006A1699">
        <w:rPr>
          <w:rFonts w:cs="Aharoni"/>
        </w:rPr>
        <w:t>avoid</w:t>
      </w:r>
      <w:r w:rsidR="006A1699" w:rsidRPr="006A1699">
        <w:rPr>
          <w:rFonts w:cs="Aharoni"/>
          <w:spacing w:val="-5"/>
        </w:rPr>
        <w:t xml:space="preserve"> </w:t>
      </w:r>
      <w:r w:rsidR="006A1699" w:rsidRPr="006A1699">
        <w:rPr>
          <w:rFonts w:cs="Aharoni"/>
        </w:rPr>
        <w:t>placing</w:t>
      </w:r>
      <w:r w:rsidR="006A1699" w:rsidRPr="006A1699">
        <w:rPr>
          <w:rFonts w:cs="Aharoni"/>
          <w:spacing w:val="-4"/>
        </w:rPr>
        <w:t xml:space="preserve"> </w:t>
      </w:r>
      <w:r w:rsidR="006A1699" w:rsidRPr="006A1699">
        <w:rPr>
          <w:rFonts w:cs="Aharoni"/>
        </w:rPr>
        <w:t>anyone</w:t>
      </w:r>
      <w:r w:rsidR="006A1699" w:rsidRPr="006A1699">
        <w:rPr>
          <w:rFonts w:cs="Aharoni"/>
          <w:spacing w:val="-3"/>
        </w:rPr>
        <w:t xml:space="preserve"> </w:t>
      </w:r>
      <w:r w:rsidR="006A1699" w:rsidRPr="006A1699">
        <w:rPr>
          <w:rFonts w:cs="Aharoni"/>
        </w:rPr>
        <w:t>at</w:t>
      </w:r>
      <w:r w:rsidR="006A1699" w:rsidRPr="006A1699">
        <w:rPr>
          <w:rFonts w:cs="Aharoni"/>
          <w:spacing w:val="-3"/>
        </w:rPr>
        <w:t xml:space="preserve"> </w:t>
      </w:r>
      <w:r w:rsidR="006A1699" w:rsidRPr="006A1699">
        <w:rPr>
          <w:rFonts w:cs="Aharoni"/>
        </w:rPr>
        <w:t>a</w:t>
      </w:r>
      <w:r w:rsidR="006A1699" w:rsidRPr="006A1699">
        <w:rPr>
          <w:rFonts w:cs="Aharoni"/>
          <w:spacing w:val="-6"/>
        </w:rPr>
        <w:t xml:space="preserve"> </w:t>
      </w:r>
      <w:r w:rsidR="006A1699" w:rsidRPr="006A1699">
        <w:rPr>
          <w:rFonts w:cs="Aharoni"/>
        </w:rPr>
        <w:t>substantial</w:t>
      </w:r>
      <w:r w:rsidR="006A1699" w:rsidRPr="006A1699">
        <w:rPr>
          <w:rFonts w:cs="Aharoni"/>
          <w:spacing w:val="-6"/>
        </w:rPr>
        <w:t xml:space="preserve"> </w:t>
      </w:r>
      <w:r w:rsidR="006A1699" w:rsidRPr="006A1699">
        <w:rPr>
          <w:rFonts w:cs="Aharoni"/>
        </w:rPr>
        <w:t>disadvantage.</w:t>
      </w:r>
      <w:r w:rsidR="006A1699" w:rsidRPr="006A1699">
        <w:rPr>
          <w:rFonts w:cs="Aharoni"/>
          <w:spacing w:val="-4"/>
        </w:rPr>
        <w:t xml:space="preserve"> </w:t>
      </w:r>
      <w:r w:rsidR="006A1699" w:rsidRPr="006A1699">
        <w:rPr>
          <w:rFonts w:cs="Aharoni"/>
        </w:rPr>
        <w:t>The</w:t>
      </w:r>
      <w:r w:rsidR="006A1699" w:rsidRPr="006A1699">
        <w:rPr>
          <w:rFonts w:cs="Aharoni"/>
          <w:spacing w:val="-3"/>
        </w:rPr>
        <w:t xml:space="preserve"> </w:t>
      </w:r>
      <w:r w:rsidR="006A1699" w:rsidRPr="006A1699">
        <w:rPr>
          <w:rFonts w:cs="Aharoni"/>
        </w:rPr>
        <w:t>school aims to work closely with disabled pupils, their families and any relevant outside agenci</w:t>
      </w:r>
      <w:r w:rsidRPr="006A1699">
        <w:rPr>
          <w:rFonts w:cs="Aharoni"/>
        </w:rPr>
        <w:t>es in order to remove or minimiz</w:t>
      </w:r>
      <w:r w:rsidR="006A1699" w:rsidRPr="006A1699">
        <w:rPr>
          <w:rFonts w:cs="Aharoni"/>
        </w:rPr>
        <w:t xml:space="preserve">e </w:t>
      </w:r>
      <w:r w:rsidR="006A1699" w:rsidRPr="006A1699">
        <w:rPr>
          <w:rFonts w:cs="Aharoni"/>
          <w:spacing w:val="3"/>
        </w:rPr>
        <w:t xml:space="preserve">any </w:t>
      </w:r>
      <w:r w:rsidR="006A1699" w:rsidRPr="006A1699">
        <w:rPr>
          <w:rFonts w:cs="Aharoni"/>
        </w:rPr>
        <w:t>potential barriers to learning, which puts them at a disadvantage, but allows them to learn, achieve and participate fully in school life. The school is active</w:t>
      </w:r>
      <w:r w:rsidR="006A1699" w:rsidRPr="006A1699">
        <w:rPr>
          <w:rFonts w:cs="Aharoni"/>
          <w:spacing w:val="-3"/>
        </w:rPr>
        <w:t xml:space="preserve"> </w:t>
      </w:r>
      <w:r w:rsidR="006A1699" w:rsidRPr="006A1699">
        <w:rPr>
          <w:rFonts w:cs="Aharoni"/>
        </w:rPr>
        <w:t>in</w:t>
      </w:r>
      <w:r w:rsidR="006A1699" w:rsidRPr="006A1699">
        <w:rPr>
          <w:rFonts w:cs="Aharoni"/>
          <w:spacing w:val="-4"/>
        </w:rPr>
        <w:t xml:space="preserve"> </w:t>
      </w:r>
      <w:r w:rsidR="006A1699" w:rsidRPr="006A1699">
        <w:rPr>
          <w:rFonts w:cs="Aharoni"/>
        </w:rPr>
        <w:t>promoting</w:t>
      </w:r>
      <w:r w:rsidR="006A1699" w:rsidRPr="006A1699">
        <w:rPr>
          <w:rFonts w:cs="Aharoni"/>
          <w:spacing w:val="-5"/>
        </w:rPr>
        <w:t xml:space="preserve"> </w:t>
      </w:r>
      <w:r w:rsidR="006A1699" w:rsidRPr="006A1699">
        <w:rPr>
          <w:rFonts w:cs="Aharoni"/>
        </w:rPr>
        <w:t>positive</w:t>
      </w:r>
      <w:r w:rsidR="006A1699" w:rsidRPr="006A1699">
        <w:rPr>
          <w:rFonts w:cs="Aharoni"/>
          <w:spacing w:val="-3"/>
        </w:rPr>
        <w:t xml:space="preserve"> </w:t>
      </w:r>
      <w:r w:rsidR="006A1699" w:rsidRPr="006A1699">
        <w:rPr>
          <w:rFonts w:cs="Aharoni"/>
        </w:rPr>
        <w:t>attitudes</w:t>
      </w:r>
      <w:r w:rsidR="006A1699" w:rsidRPr="006A1699">
        <w:rPr>
          <w:rFonts w:cs="Aharoni"/>
          <w:spacing w:val="-5"/>
        </w:rPr>
        <w:t xml:space="preserve"> </w:t>
      </w:r>
      <w:r w:rsidR="006A1699" w:rsidRPr="006A1699">
        <w:rPr>
          <w:rFonts w:cs="Aharoni"/>
        </w:rPr>
        <w:t>to</w:t>
      </w:r>
      <w:r w:rsidR="006A1699" w:rsidRPr="006A1699">
        <w:rPr>
          <w:rFonts w:cs="Aharoni"/>
          <w:spacing w:val="-5"/>
        </w:rPr>
        <w:t xml:space="preserve"> </w:t>
      </w:r>
      <w:r w:rsidR="006A1699" w:rsidRPr="006A1699">
        <w:rPr>
          <w:rFonts w:cs="Aharoni"/>
        </w:rPr>
        <w:t>disabled</w:t>
      </w:r>
      <w:r w:rsidR="006A1699" w:rsidRPr="006A1699">
        <w:rPr>
          <w:rFonts w:cs="Aharoni"/>
          <w:spacing w:val="-6"/>
        </w:rPr>
        <w:t xml:space="preserve"> </w:t>
      </w:r>
      <w:r w:rsidR="006A1699" w:rsidRPr="006A1699">
        <w:rPr>
          <w:rFonts w:cs="Aharoni"/>
        </w:rPr>
        <w:t>people</w:t>
      </w:r>
      <w:r w:rsidR="006A1699" w:rsidRPr="006A1699">
        <w:rPr>
          <w:rFonts w:cs="Aharoni"/>
          <w:spacing w:val="-2"/>
        </w:rPr>
        <w:t xml:space="preserve"> </w:t>
      </w:r>
      <w:r w:rsidR="006A1699" w:rsidRPr="006A1699">
        <w:rPr>
          <w:rFonts w:cs="Aharoni"/>
        </w:rPr>
        <w:t>in</w:t>
      </w:r>
      <w:r w:rsidR="006A1699" w:rsidRPr="006A1699">
        <w:rPr>
          <w:rFonts w:cs="Aharoni"/>
          <w:spacing w:val="-2"/>
        </w:rPr>
        <w:t xml:space="preserve"> </w:t>
      </w:r>
      <w:r w:rsidR="006A1699" w:rsidRPr="006A1699">
        <w:rPr>
          <w:rFonts w:cs="Aharoni"/>
        </w:rPr>
        <w:t>the</w:t>
      </w:r>
      <w:r w:rsidR="006A1699" w:rsidRPr="006A1699">
        <w:rPr>
          <w:rFonts w:cs="Aharoni"/>
          <w:spacing w:val="-5"/>
        </w:rPr>
        <w:t xml:space="preserve"> </w:t>
      </w:r>
      <w:r w:rsidR="006A1699" w:rsidRPr="006A1699">
        <w:rPr>
          <w:rFonts w:cs="Aharoni"/>
        </w:rPr>
        <w:t>school</w:t>
      </w:r>
      <w:r w:rsidR="006A1699" w:rsidRPr="006A1699">
        <w:rPr>
          <w:rFonts w:cs="Aharoni"/>
          <w:spacing w:val="-5"/>
        </w:rPr>
        <w:t xml:space="preserve"> </w:t>
      </w:r>
      <w:r w:rsidR="006A1699" w:rsidRPr="006A1699">
        <w:rPr>
          <w:rFonts w:cs="Aharoni"/>
        </w:rPr>
        <w:t>and</w:t>
      </w:r>
      <w:r w:rsidR="006A1699" w:rsidRPr="006A1699">
        <w:rPr>
          <w:rFonts w:cs="Aharoni"/>
          <w:spacing w:val="-4"/>
        </w:rPr>
        <w:t xml:space="preserve"> </w:t>
      </w:r>
      <w:r w:rsidR="006A1699" w:rsidRPr="006A1699">
        <w:rPr>
          <w:rFonts w:cs="Aharoni"/>
        </w:rPr>
        <w:t>in</w:t>
      </w:r>
      <w:r w:rsidR="006A1699" w:rsidRPr="006A1699">
        <w:rPr>
          <w:rFonts w:cs="Aharoni"/>
          <w:spacing w:val="-2"/>
        </w:rPr>
        <w:t xml:space="preserve"> </w:t>
      </w:r>
      <w:r w:rsidR="006A1699" w:rsidRPr="006A1699">
        <w:rPr>
          <w:rFonts w:cs="Aharoni"/>
        </w:rPr>
        <w:t>planning</w:t>
      </w:r>
      <w:r w:rsidR="006A1699" w:rsidRPr="006A1699">
        <w:rPr>
          <w:rFonts w:cs="Aharoni"/>
          <w:spacing w:val="-5"/>
        </w:rPr>
        <w:t xml:space="preserve"> </w:t>
      </w:r>
      <w:r w:rsidR="006A1699" w:rsidRPr="006A1699">
        <w:rPr>
          <w:rFonts w:cs="Aharoni"/>
        </w:rPr>
        <w:t>to</w:t>
      </w:r>
      <w:r w:rsidR="006A1699" w:rsidRPr="006A1699">
        <w:rPr>
          <w:rFonts w:cs="Aharoni"/>
          <w:spacing w:val="-2"/>
        </w:rPr>
        <w:t xml:space="preserve"> </w:t>
      </w:r>
      <w:r w:rsidR="006A1699" w:rsidRPr="006A1699">
        <w:rPr>
          <w:rFonts w:cs="Aharoni"/>
        </w:rPr>
        <w:t>increase</w:t>
      </w:r>
      <w:r w:rsidR="006A1699" w:rsidRPr="006A1699">
        <w:rPr>
          <w:rFonts w:cs="Aharoni"/>
          <w:spacing w:val="-5"/>
        </w:rPr>
        <w:t xml:space="preserve"> </w:t>
      </w:r>
      <w:r w:rsidR="006A1699" w:rsidRPr="006A1699">
        <w:rPr>
          <w:rFonts w:cs="Aharoni"/>
        </w:rPr>
        <w:t>access</w:t>
      </w:r>
      <w:r w:rsidR="006A1699" w:rsidRPr="006A1699">
        <w:rPr>
          <w:rFonts w:cs="Aharoni"/>
          <w:spacing w:val="-3"/>
        </w:rPr>
        <w:t xml:space="preserve"> </w:t>
      </w:r>
      <w:r w:rsidR="006A1699" w:rsidRPr="006A1699">
        <w:rPr>
          <w:rFonts w:cs="Aharoni"/>
        </w:rPr>
        <w:t>to</w:t>
      </w:r>
      <w:r w:rsidR="006A1699" w:rsidRPr="006A1699">
        <w:rPr>
          <w:rFonts w:cs="Aharoni"/>
          <w:spacing w:val="-2"/>
        </w:rPr>
        <w:t xml:space="preserve"> </w:t>
      </w:r>
      <w:r w:rsidR="006A1699" w:rsidRPr="006A1699">
        <w:rPr>
          <w:rFonts w:cs="Aharoni"/>
        </w:rPr>
        <w:t>education</w:t>
      </w:r>
      <w:r w:rsidR="006A1699" w:rsidRPr="006A1699">
        <w:rPr>
          <w:rFonts w:cs="Aharoni"/>
          <w:spacing w:val="-4"/>
        </w:rPr>
        <w:t xml:space="preserve"> </w:t>
      </w:r>
      <w:r w:rsidR="006A1699" w:rsidRPr="006A1699">
        <w:rPr>
          <w:rFonts w:cs="Aharoni"/>
        </w:rPr>
        <w:t>for</w:t>
      </w:r>
      <w:r w:rsidR="006A1699" w:rsidRPr="006A1699">
        <w:rPr>
          <w:rFonts w:cs="Aharoni"/>
          <w:spacing w:val="-5"/>
        </w:rPr>
        <w:t xml:space="preserve"> </w:t>
      </w:r>
      <w:r w:rsidR="006A1699" w:rsidRPr="006A1699">
        <w:rPr>
          <w:rFonts w:cs="Aharoni"/>
          <w:spacing w:val="5"/>
        </w:rPr>
        <w:t>all</w:t>
      </w:r>
      <w:r w:rsidR="006A1699" w:rsidRPr="006A1699">
        <w:rPr>
          <w:rFonts w:cs="Aharoni"/>
          <w:spacing w:val="-5"/>
        </w:rPr>
        <w:t xml:space="preserve"> </w:t>
      </w:r>
      <w:r w:rsidR="006A1699" w:rsidRPr="006A1699">
        <w:rPr>
          <w:rFonts w:cs="Aharoni"/>
        </w:rPr>
        <w:t>disabled</w:t>
      </w:r>
      <w:r w:rsidR="006A1699" w:rsidRPr="006A1699">
        <w:rPr>
          <w:rFonts w:cs="Aharoni"/>
          <w:spacing w:val="-4"/>
        </w:rPr>
        <w:t xml:space="preserve"> </w:t>
      </w:r>
      <w:r w:rsidR="006A1699" w:rsidRPr="006A1699">
        <w:rPr>
          <w:rFonts w:cs="Aharoni"/>
        </w:rPr>
        <w:t>pupils.</w:t>
      </w:r>
    </w:p>
    <w:p w14:paraId="0B7F30B9" w14:textId="77777777" w:rsidR="00F4249C" w:rsidRPr="006A1699" w:rsidRDefault="006A1699" w:rsidP="006A1699">
      <w:pPr>
        <w:pStyle w:val="BodyText"/>
        <w:ind w:left="0"/>
        <w:rPr>
          <w:rFonts w:cs="Aharoni"/>
        </w:rPr>
      </w:pPr>
      <w:r w:rsidRPr="006A1699">
        <w:rPr>
          <w:rFonts w:cs="Aharoni"/>
        </w:rPr>
        <w:t>As part of the school’s continued communication with parents, carers and other stakeholders we continually look at ways to improve accessibility through data collection, questionnaires and parental discussions.</w:t>
      </w:r>
    </w:p>
    <w:p w14:paraId="297CD3EB" w14:textId="77777777" w:rsidR="00F4249C" w:rsidRPr="006A1699" w:rsidRDefault="00F4249C" w:rsidP="006A1699">
      <w:pPr>
        <w:rPr>
          <w:rFonts w:cs="Aharoni"/>
        </w:rPr>
        <w:sectPr w:rsidR="00F4249C" w:rsidRPr="006A1699">
          <w:type w:val="continuous"/>
          <w:pgSz w:w="16840" w:h="11910" w:orient="landscape"/>
          <w:pgMar w:top="1100" w:right="1340" w:bottom="280" w:left="1340" w:header="720" w:footer="720" w:gutter="0"/>
          <w:cols w:space="720"/>
        </w:sectPr>
      </w:pPr>
    </w:p>
    <w:p w14:paraId="34DAA661" w14:textId="77777777" w:rsidR="00F4249C" w:rsidRPr="006A1699" w:rsidRDefault="00F4249C" w:rsidP="006A1699">
      <w:pPr>
        <w:pStyle w:val="BodyText"/>
        <w:ind w:left="0"/>
        <w:rPr>
          <w:rFonts w:cs="Aharoni"/>
          <w:sz w:val="23"/>
        </w:rPr>
      </w:pPr>
    </w:p>
    <w:p w14:paraId="432DA012" w14:textId="77777777" w:rsidR="00F4249C" w:rsidRPr="006A1699" w:rsidRDefault="006A1699" w:rsidP="006A1699">
      <w:pPr>
        <w:pStyle w:val="Heading1"/>
        <w:ind w:left="0" w:right="0"/>
        <w:rPr>
          <w:rFonts w:cs="Aharoni"/>
        </w:rPr>
      </w:pPr>
      <w:r w:rsidRPr="006A1699">
        <w:rPr>
          <w:rFonts w:cs="Aharoni"/>
        </w:rPr>
        <w:t>Contextual Information</w:t>
      </w:r>
    </w:p>
    <w:p w14:paraId="48629B4B" w14:textId="77777777" w:rsidR="00F4249C" w:rsidRPr="006A1699" w:rsidRDefault="006A1699" w:rsidP="006A1699">
      <w:pPr>
        <w:pStyle w:val="BodyText"/>
        <w:spacing w:line="276" w:lineRule="auto"/>
        <w:ind w:left="0"/>
        <w:rPr>
          <w:rFonts w:cs="Aharoni"/>
        </w:rPr>
      </w:pPr>
      <w:r w:rsidRPr="006A1699">
        <w:rPr>
          <w:rFonts w:cs="Aharoni"/>
        </w:rPr>
        <w:t>The majority of the school building and playground is access</w:t>
      </w:r>
      <w:r w:rsidR="00237538" w:rsidRPr="006A1699">
        <w:rPr>
          <w:rFonts w:cs="Aharoni"/>
        </w:rPr>
        <w:t xml:space="preserve">ible for a child in a wheelchair, being on the flat and single </w:t>
      </w:r>
      <w:proofErr w:type="spellStart"/>
      <w:r w:rsidR="00237538" w:rsidRPr="006A1699">
        <w:rPr>
          <w:rFonts w:cs="Aharoni"/>
        </w:rPr>
        <w:t>storey</w:t>
      </w:r>
      <w:proofErr w:type="spellEnd"/>
      <w:r w:rsidR="00237538" w:rsidRPr="006A1699">
        <w:rPr>
          <w:rFonts w:cs="Aharoni"/>
        </w:rPr>
        <w:t>.  We currently have a ramp which we can use as necessary. We can provide additional ramps.</w:t>
      </w:r>
    </w:p>
    <w:p w14:paraId="09EC7466" w14:textId="77777777" w:rsidR="006A1699" w:rsidRDefault="006A1699" w:rsidP="006A1699">
      <w:pPr>
        <w:pStyle w:val="Heading1"/>
        <w:ind w:left="0" w:right="0"/>
        <w:rPr>
          <w:rFonts w:cs="Aharoni"/>
        </w:rPr>
      </w:pPr>
    </w:p>
    <w:p w14:paraId="4F3A32F6" w14:textId="77777777" w:rsidR="00F4249C" w:rsidRPr="006A1699" w:rsidRDefault="006A1699" w:rsidP="006A1699">
      <w:pPr>
        <w:pStyle w:val="Heading1"/>
        <w:ind w:left="0" w:right="0"/>
        <w:rPr>
          <w:rFonts w:cs="Aharoni"/>
        </w:rPr>
      </w:pPr>
      <w:r w:rsidRPr="006A1699">
        <w:rPr>
          <w:rFonts w:cs="Aharoni"/>
        </w:rPr>
        <w:t xml:space="preserve">The Current Range of Disabilities within </w:t>
      </w:r>
      <w:r w:rsidR="00237538" w:rsidRPr="006A1699">
        <w:rPr>
          <w:rFonts w:cs="Aharoni"/>
        </w:rPr>
        <w:t xml:space="preserve">St Peter’s </w:t>
      </w:r>
      <w:r w:rsidRPr="006A1699">
        <w:rPr>
          <w:rFonts w:cs="Aharoni"/>
        </w:rPr>
        <w:t>Primary School</w:t>
      </w:r>
    </w:p>
    <w:p w14:paraId="06C1F345" w14:textId="77777777" w:rsidR="00F4249C" w:rsidRPr="006A1699" w:rsidRDefault="006A1699" w:rsidP="006A1699">
      <w:pPr>
        <w:pStyle w:val="BodyText"/>
        <w:spacing w:line="276" w:lineRule="auto"/>
        <w:ind w:left="0"/>
        <w:rPr>
          <w:rFonts w:cs="Aharoni"/>
        </w:rPr>
      </w:pPr>
      <w:r w:rsidRPr="006A1699">
        <w:rPr>
          <w:rFonts w:cs="Aharoni"/>
        </w:rPr>
        <w:t xml:space="preserve">The school has children with a limited range of disabilities which include Autistic Spectrum Disorder, </w:t>
      </w:r>
      <w:r w:rsidR="00237538" w:rsidRPr="006A1699">
        <w:rPr>
          <w:rFonts w:cs="Aharoni"/>
        </w:rPr>
        <w:t>hearing impairment</w:t>
      </w:r>
      <w:r w:rsidR="00600E8A" w:rsidRPr="006A1699">
        <w:rPr>
          <w:rFonts w:cs="Aharoni"/>
        </w:rPr>
        <w:t>, sight impairment</w:t>
      </w:r>
      <w:r w:rsidR="00237538" w:rsidRPr="006A1699">
        <w:rPr>
          <w:rFonts w:cs="Aharoni"/>
        </w:rPr>
        <w:t xml:space="preserve">. </w:t>
      </w:r>
      <w:r w:rsidRPr="006A1699">
        <w:rPr>
          <w:rFonts w:cs="Aharoni"/>
        </w:rPr>
        <w:t>When children enter school with specific disabilities, the school contacts the LA professionals for assessments, support and guidance for the school and parents.</w:t>
      </w:r>
    </w:p>
    <w:p w14:paraId="599E40C2" w14:textId="77777777" w:rsidR="00600E8A" w:rsidRPr="006A1699" w:rsidRDefault="00600E8A" w:rsidP="006A1699">
      <w:pPr>
        <w:pStyle w:val="BodyText"/>
        <w:spacing w:line="276" w:lineRule="auto"/>
        <w:ind w:left="0"/>
        <w:rPr>
          <w:rFonts w:cs="Aharoni"/>
        </w:rPr>
      </w:pPr>
    </w:p>
    <w:p w14:paraId="27273024" w14:textId="77777777" w:rsidR="00600E8A" w:rsidRPr="006A1699" w:rsidRDefault="00600E8A" w:rsidP="006A1699">
      <w:pPr>
        <w:pStyle w:val="BodyText"/>
        <w:spacing w:line="276" w:lineRule="auto"/>
        <w:ind w:left="0"/>
        <w:rPr>
          <w:rFonts w:cs="Aharoni"/>
        </w:rPr>
      </w:pPr>
      <w:r w:rsidRPr="006A1699">
        <w:rPr>
          <w:rFonts w:cs="Aharoni"/>
        </w:rPr>
        <w:t xml:space="preserve">Some children have specific barriers to learning such as dyslexia.  The school is dyslexic </w:t>
      </w:r>
      <w:proofErr w:type="gramStart"/>
      <w:r w:rsidRPr="006A1699">
        <w:rPr>
          <w:rFonts w:cs="Aharoni"/>
        </w:rPr>
        <w:t>friendly</w:t>
      </w:r>
      <w:proofErr w:type="gramEnd"/>
      <w:r w:rsidRPr="006A1699">
        <w:rPr>
          <w:rFonts w:cs="Aharoni"/>
        </w:rPr>
        <w:t xml:space="preserve"> and staff are regularly trained to enable dyslexic children to fully access the curriculum.  We have resources available which have been adapted to help dyslexics children such as reading books published by dyslexic friendly publishers.  We also have a screening program to help us identify children who may be at risk (we are not qualified to diagnose).  We adapt work to make it more comfortable to read such as using buff paper, filters, clearer fonts etc.</w:t>
      </w:r>
    </w:p>
    <w:p w14:paraId="256E8A81" w14:textId="77777777" w:rsidR="00F4249C" w:rsidRPr="006A1699" w:rsidRDefault="006A1699" w:rsidP="006A1699">
      <w:pPr>
        <w:pStyle w:val="BodyText"/>
        <w:spacing w:line="278" w:lineRule="auto"/>
        <w:ind w:left="0"/>
        <w:rPr>
          <w:rFonts w:cs="Aharoni"/>
        </w:rPr>
      </w:pPr>
      <w:r w:rsidRPr="006A1699">
        <w:rPr>
          <w:rFonts w:cs="Aharoni"/>
        </w:rPr>
        <w:t xml:space="preserve">We have a few children who have asthma and all staff are aware of these children. Inhalers are kept in the </w:t>
      </w:r>
      <w:r w:rsidR="00237538" w:rsidRPr="006A1699">
        <w:rPr>
          <w:rFonts w:cs="Aharoni"/>
        </w:rPr>
        <w:t xml:space="preserve">office </w:t>
      </w:r>
      <w:r w:rsidRPr="006A1699">
        <w:rPr>
          <w:rFonts w:cs="Aharoni"/>
        </w:rPr>
        <w:t>and a record of use is noted.</w:t>
      </w:r>
    </w:p>
    <w:p w14:paraId="1CC43DE6" w14:textId="77777777" w:rsidR="00F4249C" w:rsidRPr="006A1699" w:rsidRDefault="006A1699" w:rsidP="006A1699">
      <w:pPr>
        <w:pStyle w:val="BodyText"/>
        <w:ind w:left="0"/>
        <w:rPr>
          <w:rFonts w:cs="Aharoni"/>
        </w:rPr>
      </w:pPr>
      <w:r w:rsidRPr="006A1699">
        <w:rPr>
          <w:rFonts w:cs="Aharoni"/>
        </w:rPr>
        <w:t>Some children have allergies or food intolerances/cultural food choices.</w:t>
      </w:r>
    </w:p>
    <w:p w14:paraId="2F875B86" w14:textId="77777777" w:rsidR="00F4249C" w:rsidRPr="006A1699" w:rsidRDefault="00F4249C" w:rsidP="006A1699">
      <w:pPr>
        <w:pStyle w:val="BodyText"/>
        <w:ind w:left="0"/>
        <w:rPr>
          <w:rFonts w:cs="Aharoni"/>
          <w:sz w:val="19"/>
        </w:rPr>
      </w:pPr>
    </w:p>
    <w:p w14:paraId="76CEFBA4" w14:textId="77777777" w:rsidR="00F4249C" w:rsidRPr="006A1699" w:rsidRDefault="006A1699" w:rsidP="006A1699">
      <w:pPr>
        <w:pStyle w:val="BodyText"/>
        <w:spacing w:line="278" w:lineRule="auto"/>
        <w:ind w:left="0"/>
        <w:rPr>
          <w:rFonts w:cs="Aharoni"/>
        </w:rPr>
      </w:pPr>
      <w:r w:rsidRPr="006A1699">
        <w:rPr>
          <w:rFonts w:cs="Aharoni"/>
        </w:rPr>
        <w:t xml:space="preserve">All medical information is collated </w:t>
      </w:r>
      <w:r w:rsidR="00237538" w:rsidRPr="006A1699">
        <w:rPr>
          <w:rFonts w:cs="Aharoni"/>
        </w:rPr>
        <w:t xml:space="preserve">and is given to each class teacher who </w:t>
      </w:r>
      <w:proofErr w:type="gramStart"/>
      <w:r w:rsidR="00237538" w:rsidRPr="006A1699">
        <w:rPr>
          <w:rFonts w:cs="Aharoni"/>
        </w:rPr>
        <w:t>have</w:t>
      </w:r>
      <w:proofErr w:type="gramEnd"/>
      <w:r w:rsidR="00237538" w:rsidRPr="006A1699">
        <w:rPr>
          <w:rFonts w:cs="Aharoni"/>
        </w:rPr>
        <w:t xml:space="preserve"> it in their classrooms on the inside of the stock cupboard door.</w:t>
      </w:r>
    </w:p>
    <w:p w14:paraId="7D98CC38" w14:textId="77777777" w:rsidR="00F4249C" w:rsidRPr="006A1699" w:rsidRDefault="006A1699" w:rsidP="006A1699">
      <w:pPr>
        <w:pStyle w:val="BodyText"/>
        <w:ind w:left="0"/>
        <w:rPr>
          <w:rFonts w:cs="Aharoni"/>
        </w:rPr>
      </w:pPr>
      <w:r w:rsidRPr="006A1699">
        <w:rPr>
          <w:rFonts w:cs="Aharoni"/>
        </w:rPr>
        <w:t>We have competent First Aiders who hold current First Aid certificates.</w:t>
      </w:r>
    </w:p>
    <w:p w14:paraId="69DF741B" w14:textId="77777777" w:rsidR="00F4249C" w:rsidRPr="006A1699" w:rsidRDefault="00F4249C" w:rsidP="006A1699">
      <w:pPr>
        <w:pStyle w:val="BodyText"/>
        <w:ind w:left="0"/>
        <w:rPr>
          <w:rFonts w:cs="Aharoni"/>
          <w:sz w:val="20"/>
        </w:rPr>
      </w:pPr>
    </w:p>
    <w:p w14:paraId="3C762213" w14:textId="77777777" w:rsidR="00F4249C" w:rsidRPr="006A1699" w:rsidRDefault="006A1699" w:rsidP="006A1699">
      <w:pPr>
        <w:pStyle w:val="BodyText"/>
        <w:spacing w:line="276" w:lineRule="auto"/>
        <w:ind w:left="0"/>
        <w:rPr>
          <w:rFonts w:cs="Aharoni"/>
        </w:rPr>
      </w:pPr>
      <w:r w:rsidRPr="006A1699">
        <w:rPr>
          <w:rFonts w:cs="Aharoni"/>
        </w:rPr>
        <w:t xml:space="preserve">All medication is kept in a central safe and secure place </w:t>
      </w:r>
      <w:r w:rsidR="00237538" w:rsidRPr="006A1699">
        <w:rPr>
          <w:rFonts w:cs="Aharoni"/>
        </w:rPr>
        <w:t xml:space="preserve">in the office </w:t>
      </w:r>
      <w:r w:rsidRPr="006A1699">
        <w:rPr>
          <w:rFonts w:cs="Aharoni"/>
        </w:rPr>
        <w:t>which has easy access for First Aiders and staff members. Administration of Medicines consent forms are filled in by parents outlining the illness and amount and time of medication. All medication that is given is recorded.</w:t>
      </w:r>
    </w:p>
    <w:p w14:paraId="1B060CD2" w14:textId="77777777" w:rsidR="00F4249C" w:rsidRPr="006A1699" w:rsidRDefault="00F4249C" w:rsidP="006A1699">
      <w:pPr>
        <w:spacing w:line="276" w:lineRule="auto"/>
        <w:rPr>
          <w:rFonts w:cs="Aharoni"/>
        </w:rPr>
        <w:sectPr w:rsidR="00F4249C" w:rsidRPr="006A1699">
          <w:pgSz w:w="16840" w:h="11910" w:orient="landscape"/>
          <w:pgMar w:top="1100" w:right="1380" w:bottom="280" w:left="1340" w:header="720" w:footer="720" w:gutter="0"/>
          <w:cols w:space="720"/>
        </w:sectPr>
      </w:pPr>
    </w:p>
    <w:p w14:paraId="52268691" w14:textId="77777777" w:rsidR="00F4249C" w:rsidRPr="006A1699" w:rsidRDefault="00F4249C" w:rsidP="006A1699">
      <w:pPr>
        <w:pStyle w:val="BodyText"/>
        <w:ind w:left="0"/>
        <w:rPr>
          <w:rFonts w:cs="Aharoni"/>
          <w:sz w:val="20"/>
        </w:rPr>
      </w:pPr>
    </w:p>
    <w:p w14:paraId="2B053DF2" w14:textId="77777777" w:rsidR="00F4249C" w:rsidRPr="006A1699" w:rsidRDefault="00F4249C" w:rsidP="006A1699">
      <w:pPr>
        <w:pStyle w:val="BodyText"/>
        <w:ind w:left="0"/>
        <w:rPr>
          <w:rFonts w:cs="Aharoni"/>
          <w:sz w:val="20"/>
        </w:rPr>
      </w:pPr>
    </w:p>
    <w:p w14:paraId="03263B85" w14:textId="77777777" w:rsidR="00F4249C" w:rsidRPr="006A1699" w:rsidRDefault="00F4249C" w:rsidP="006A1699">
      <w:pPr>
        <w:pStyle w:val="BodyText"/>
        <w:ind w:left="0"/>
        <w:rPr>
          <w:rFonts w:cs="Aharoni"/>
          <w:sz w:val="25"/>
        </w:rPr>
      </w:pPr>
    </w:p>
    <w:p w14:paraId="6CC5FF2E" w14:textId="7D9E2A49" w:rsidR="00F4249C" w:rsidRPr="006A1699" w:rsidRDefault="00237538" w:rsidP="006A1699">
      <w:pPr>
        <w:rPr>
          <w:rFonts w:cs="Aharoni"/>
          <w:b/>
          <w:sz w:val="28"/>
        </w:rPr>
      </w:pPr>
      <w:r w:rsidRPr="006A1699">
        <w:rPr>
          <w:rFonts w:cs="Aharoni"/>
          <w:b/>
          <w:sz w:val="28"/>
        </w:rPr>
        <w:t xml:space="preserve">St Peter’s VA </w:t>
      </w:r>
      <w:r w:rsidR="006A1699" w:rsidRPr="006A1699">
        <w:rPr>
          <w:rFonts w:cs="Aharoni"/>
          <w:b/>
          <w:sz w:val="28"/>
        </w:rPr>
        <w:t xml:space="preserve">Primary School Accessibility Plan </w:t>
      </w:r>
      <w:r w:rsidR="008A5AD3">
        <w:rPr>
          <w:rFonts w:cs="Aharoni"/>
          <w:b/>
          <w:sz w:val="28"/>
        </w:rPr>
        <w:t>202</w:t>
      </w:r>
      <w:r w:rsidR="00F279B6">
        <w:rPr>
          <w:rFonts w:cs="Aharoni"/>
          <w:b/>
          <w:sz w:val="28"/>
        </w:rPr>
        <w:t>5</w:t>
      </w:r>
      <w:r w:rsidR="008A5AD3">
        <w:rPr>
          <w:rFonts w:cs="Aharoni"/>
          <w:b/>
          <w:sz w:val="28"/>
        </w:rPr>
        <w:t>-202</w:t>
      </w:r>
      <w:r w:rsidR="00F279B6">
        <w:rPr>
          <w:rFonts w:cs="Aharoni"/>
          <w:b/>
          <w:sz w:val="28"/>
        </w:rPr>
        <w:t>7</w:t>
      </w:r>
    </w:p>
    <w:p w14:paraId="02DB8BD1" w14:textId="77777777" w:rsidR="00F4249C" w:rsidRPr="006A1699" w:rsidRDefault="00F4249C" w:rsidP="006A1699">
      <w:pPr>
        <w:pStyle w:val="BodyText"/>
        <w:ind w:left="0"/>
        <w:rPr>
          <w:rFonts w:cs="Aharoni"/>
          <w:b/>
          <w:sz w:val="20"/>
        </w:rPr>
      </w:pPr>
    </w:p>
    <w:tbl>
      <w:tblPr>
        <w:tblW w:w="0" w:type="auto"/>
        <w:tblInd w:w="107"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3795"/>
        <w:gridCol w:w="4750"/>
        <w:gridCol w:w="3402"/>
        <w:gridCol w:w="1985"/>
      </w:tblGrid>
      <w:tr w:rsidR="00600E8A" w:rsidRPr="006A1699" w14:paraId="6B8D7A7C" w14:textId="77777777" w:rsidTr="006A1699">
        <w:trPr>
          <w:trHeight w:hRule="exact" w:val="302"/>
        </w:trPr>
        <w:tc>
          <w:tcPr>
            <w:tcW w:w="3795" w:type="dxa"/>
          </w:tcPr>
          <w:p w14:paraId="3B8F7DF5" w14:textId="77777777" w:rsidR="00600E8A" w:rsidRPr="006A1699" w:rsidRDefault="00600E8A" w:rsidP="006A1699">
            <w:pPr>
              <w:pStyle w:val="TableParagraph"/>
              <w:spacing w:line="292" w:lineRule="exact"/>
              <w:ind w:left="0"/>
              <w:jc w:val="center"/>
              <w:rPr>
                <w:rFonts w:cs="Aharoni"/>
                <w:b/>
                <w:sz w:val="24"/>
              </w:rPr>
            </w:pPr>
            <w:r w:rsidRPr="006A1699">
              <w:rPr>
                <w:rFonts w:cs="Aharoni"/>
                <w:b/>
                <w:sz w:val="24"/>
              </w:rPr>
              <w:t>Targets</w:t>
            </w:r>
          </w:p>
        </w:tc>
        <w:tc>
          <w:tcPr>
            <w:tcW w:w="4750" w:type="dxa"/>
          </w:tcPr>
          <w:p w14:paraId="0AE00038" w14:textId="77777777" w:rsidR="00600E8A" w:rsidRPr="006A1699" w:rsidRDefault="00600E8A" w:rsidP="006A1699">
            <w:pPr>
              <w:pStyle w:val="TableParagraph"/>
              <w:spacing w:line="292" w:lineRule="exact"/>
              <w:ind w:left="0"/>
              <w:jc w:val="center"/>
              <w:rPr>
                <w:rFonts w:cs="Aharoni"/>
                <w:b/>
                <w:sz w:val="24"/>
              </w:rPr>
            </w:pPr>
            <w:r w:rsidRPr="006A1699">
              <w:rPr>
                <w:rFonts w:cs="Aharoni"/>
                <w:b/>
                <w:sz w:val="24"/>
              </w:rPr>
              <w:t>Strategies</w:t>
            </w:r>
          </w:p>
        </w:tc>
        <w:tc>
          <w:tcPr>
            <w:tcW w:w="3402" w:type="dxa"/>
          </w:tcPr>
          <w:p w14:paraId="4E751126" w14:textId="77777777" w:rsidR="00600E8A" w:rsidRPr="006A1699" w:rsidRDefault="00600E8A" w:rsidP="006A1699">
            <w:pPr>
              <w:pStyle w:val="TableParagraph"/>
              <w:spacing w:line="292" w:lineRule="exact"/>
              <w:ind w:left="0"/>
              <w:jc w:val="center"/>
              <w:rPr>
                <w:rFonts w:cs="Aharoni"/>
                <w:b/>
                <w:sz w:val="24"/>
              </w:rPr>
            </w:pPr>
            <w:r w:rsidRPr="006A1699">
              <w:rPr>
                <w:rFonts w:cs="Aharoni"/>
                <w:b/>
                <w:sz w:val="24"/>
              </w:rPr>
              <w:t>Outcome</w:t>
            </w:r>
          </w:p>
        </w:tc>
        <w:tc>
          <w:tcPr>
            <w:tcW w:w="1985" w:type="dxa"/>
          </w:tcPr>
          <w:p w14:paraId="7C1FD078" w14:textId="77777777" w:rsidR="00600E8A" w:rsidRPr="006A1699" w:rsidRDefault="00600E8A" w:rsidP="006A1699">
            <w:pPr>
              <w:pStyle w:val="TableParagraph"/>
              <w:spacing w:line="292" w:lineRule="exact"/>
              <w:ind w:left="0"/>
              <w:rPr>
                <w:rFonts w:cs="Aharoni"/>
                <w:b/>
                <w:sz w:val="24"/>
              </w:rPr>
            </w:pPr>
            <w:r w:rsidRPr="006A1699">
              <w:rPr>
                <w:rFonts w:cs="Aharoni"/>
                <w:b/>
                <w:sz w:val="24"/>
              </w:rPr>
              <w:t>Timeframe</w:t>
            </w:r>
          </w:p>
        </w:tc>
      </w:tr>
      <w:tr w:rsidR="00600E8A" w:rsidRPr="006A1699" w14:paraId="61BE21AD" w14:textId="77777777" w:rsidTr="006A1699">
        <w:trPr>
          <w:trHeight w:hRule="exact" w:val="889"/>
        </w:trPr>
        <w:tc>
          <w:tcPr>
            <w:tcW w:w="3795" w:type="dxa"/>
          </w:tcPr>
          <w:p w14:paraId="2DA0E0A8" w14:textId="77777777" w:rsidR="00600E8A" w:rsidRPr="006A1699" w:rsidRDefault="00600E8A" w:rsidP="006A1699">
            <w:pPr>
              <w:pStyle w:val="TableParagraph"/>
              <w:ind w:left="0"/>
              <w:jc w:val="both"/>
              <w:rPr>
                <w:rFonts w:cs="Aharoni"/>
                <w:sz w:val="24"/>
              </w:rPr>
            </w:pPr>
            <w:r w:rsidRPr="006A1699">
              <w:rPr>
                <w:rFonts w:cs="Aharoni"/>
                <w:sz w:val="24"/>
              </w:rPr>
              <w:t>To ensure that the accessibility Plan becomes an annual item at the GB meetings.</w:t>
            </w:r>
          </w:p>
        </w:tc>
        <w:tc>
          <w:tcPr>
            <w:tcW w:w="4750" w:type="dxa"/>
          </w:tcPr>
          <w:p w14:paraId="0FD75F61" w14:textId="77777777" w:rsidR="00600E8A" w:rsidRPr="006A1699" w:rsidRDefault="00600E8A" w:rsidP="006A1699">
            <w:pPr>
              <w:pStyle w:val="TableParagraph"/>
              <w:ind w:left="0"/>
              <w:rPr>
                <w:rFonts w:cs="Aharoni"/>
                <w:sz w:val="24"/>
              </w:rPr>
            </w:pPr>
            <w:r w:rsidRPr="006A1699">
              <w:rPr>
                <w:rFonts w:cs="Aharoni"/>
                <w:sz w:val="24"/>
              </w:rPr>
              <w:t>Clerk to governors to add to list for GB meetings.</w:t>
            </w:r>
          </w:p>
        </w:tc>
        <w:tc>
          <w:tcPr>
            <w:tcW w:w="3402" w:type="dxa"/>
          </w:tcPr>
          <w:p w14:paraId="5472D79D" w14:textId="77777777" w:rsidR="00600E8A" w:rsidRPr="006A1699" w:rsidRDefault="00600E8A" w:rsidP="006A1699">
            <w:pPr>
              <w:pStyle w:val="TableParagraph"/>
              <w:spacing w:line="292" w:lineRule="exact"/>
              <w:ind w:left="0"/>
              <w:rPr>
                <w:rFonts w:cs="Aharoni"/>
                <w:sz w:val="24"/>
              </w:rPr>
            </w:pPr>
            <w:r w:rsidRPr="006A1699">
              <w:rPr>
                <w:rFonts w:cs="Aharoni"/>
                <w:sz w:val="24"/>
              </w:rPr>
              <w:t>Adherence to legislation.</w:t>
            </w:r>
          </w:p>
        </w:tc>
        <w:tc>
          <w:tcPr>
            <w:tcW w:w="1985" w:type="dxa"/>
          </w:tcPr>
          <w:p w14:paraId="54C697E5" w14:textId="77777777" w:rsidR="00600E8A" w:rsidRPr="006A1699" w:rsidRDefault="00600E8A" w:rsidP="006A1699">
            <w:pPr>
              <w:pStyle w:val="TableParagraph"/>
              <w:spacing w:line="292" w:lineRule="exact"/>
              <w:ind w:left="0"/>
              <w:rPr>
                <w:rFonts w:cs="Aharoni"/>
                <w:sz w:val="24"/>
              </w:rPr>
            </w:pPr>
            <w:r w:rsidRPr="006A1699">
              <w:rPr>
                <w:rFonts w:cs="Aharoni"/>
                <w:sz w:val="24"/>
              </w:rPr>
              <w:t>Annually.</w:t>
            </w:r>
          </w:p>
        </w:tc>
      </w:tr>
      <w:tr w:rsidR="00600E8A" w:rsidRPr="006A1699" w14:paraId="638EBAC2" w14:textId="77777777" w:rsidTr="006A1699">
        <w:trPr>
          <w:trHeight w:hRule="exact" w:val="888"/>
        </w:trPr>
        <w:tc>
          <w:tcPr>
            <w:tcW w:w="3795" w:type="dxa"/>
          </w:tcPr>
          <w:p w14:paraId="561EE2DB" w14:textId="77777777" w:rsidR="00600E8A" w:rsidRPr="006A1699" w:rsidRDefault="00600E8A" w:rsidP="006A1699">
            <w:pPr>
              <w:pStyle w:val="TableParagraph"/>
              <w:ind w:left="0"/>
              <w:rPr>
                <w:rFonts w:cs="Aharoni"/>
                <w:sz w:val="24"/>
              </w:rPr>
            </w:pPr>
            <w:r w:rsidRPr="006A1699">
              <w:rPr>
                <w:rFonts w:cs="Aharoni"/>
                <w:sz w:val="24"/>
              </w:rPr>
              <w:t>To improve staff awareness of disability issues.</w:t>
            </w:r>
          </w:p>
        </w:tc>
        <w:tc>
          <w:tcPr>
            <w:tcW w:w="4750" w:type="dxa"/>
          </w:tcPr>
          <w:p w14:paraId="79F1D2CE" w14:textId="77777777" w:rsidR="00600E8A" w:rsidRPr="006A1699" w:rsidRDefault="00600E8A" w:rsidP="006A1699">
            <w:pPr>
              <w:pStyle w:val="TableParagraph"/>
              <w:ind w:left="0"/>
              <w:rPr>
                <w:rFonts w:cs="Aharoni"/>
                <w:sz w:val="24"/>
              </w:rPr>
            </w:pPr>
            <w:r w:rsidRPr="006A1699">
              <w:rPr>
                <w:rFonts w:cs="Aharoni"/>
                <w:sz w:val="24"/>
              </w:rPr>
              <w:t>Review staff training needs. Provide training for members of the school community as appropriate.</w:t>
            </w:r>
          </w:p>
        </w:tc>
        <w:tc>
          <w:tcPr>
            <w:tcW w:w="3402" w:type="dxa"/>
          </w:tcPr>
          <w:p w14:paraId="4D313494" w14:textId="77777777" w:rsidR="00600E8A" w:rsidRPr="006A1699" w:rsidRDefault="00600E8A" w:rsidP="006A1699">
            <w:pPr>
              <w:pStyle w:val="TableParagraph"/>
              <w:ind w:left="0"/>
              <w:rPr>
                <w:rFonts w:cs="Aharoni"/>
                <w:sz w:val="24"/>
              </w:rPr>
            </w:pPr>
            <w:r w:rsidRPr="006A1699">
              <w:rPr>
                <w:rFonts w:cs="Aharoni"/>
                <w:sz w:val="24"/>
              </w:rPr>
              <w:t>Whole school community aware of issues.</w:t>
            </w:r>
          </w:p>
        </w:tc>
        <w:tc>
          <w:tcPr>
            <w:tcW w:w="1985" w:type="dxa"/>
          </w:tcPr>
          <w:p w14:paraId="73BAE276" w14:textId="77777777" w:rsidR="00600E8A" w:rsidRPr="006A1699" w:rsidRDefault="00600E8A" w:rsidP="006A1699">
            <w:pPr>
              <w:pStyle w:val="TableParagraph"/>
              <w:spacing w:line="292" w:lineRule="exact"/>
              <w:ind w:left="0"/>
              <w:rPr>
                <w:rFonts w:cs="Aharoni"/>
                <w:sz w:val="24"/>
              </w:rPr>
            </w:pPr>
            <w:r w:rsidRPr="006A1699">
              <w:rPr>
                <w:rFonts w:cs="Aharoni"/>
                <w:sz w:val="24"/>
              </w:rPr>
              <w:t>On-going.</w:t>
            </w:r>
          </w:p>
        </w:tc>
      </w:tr>
      <w:tr w:rsidR="00600E8A" w:rsidRPr="006A1699" w14:paraId="78B25265" w14:textId="77777777" w:rsidTr="006A1699">
        <w:trPr>
          <w:trHeight w:hRule="exact" w:val="598"/>
        </w:trPr>
        <w:tc>
          <w:tcPr>
            <w:tcW w:w="3795" w:type="dxa"/>
          </w:tcPr>
          <w:p w14:paraId="759F81E9" w14:textId="77777777" w:rsidR="00600E8A" w:rsidRPr="006A1699" w:rsidRDefault="00600E8A" w:rsidP="006A1699">
            <w:pPr>
              <w:pStyle w:val="TableParagraph"/>
              <w:ind w:left="0"/>
              <w:rPr>
                <w:rFonts w:cs="Aharoni"/>
                <w:sz w:val="24"/>
              </w:rPr>
            </w:pPr>
            <w:r w:rsidRPr="006A1699">
              <w:rPr>
                <w:rFonts w:cs="Aharoni"/>
                <w:sz w:val="24"/>
              </w:rPr>
              <w:t>To ensure that all policies consider the implications of disability access.</w:t>
            </w:r>
          </w:p>
        </w:tc>
        <w:tc>
          <w:tcPr>
            <w:tcW w:w="4750" w:type="dxa"/>
          </w:tcPr>
          <w:p w14:paraId="0347B4E5" w14:textId="77777777" w:rsidR="00600E8A" w:rsidRPr="006A1699" w:rsidRDefault="00600E8A" w:rsidP="006A1699">
            <w:pPr>
              <w:pStyle w:val="TableParagraph"/>
              <w:ind w:left="0"/>
              <w:rPr>
                <w:rFonts w:cs="Aharoni"/>
                <w:sz w:val="24"/>
              </w:rPr>
            </w:pPr>
            <w:r w:rsidRPr="006A1699">
              <w:rPr>
                <w:rFonts w:cs="Aharoni"/>
                <w:sz w:val="24"/>
              </w:rPr>
              <w:t>Consider during review of policies.</w:t>
            </w:r>
          </w:p>
        </w:tc>
        <w:tc>
          <w:tcPr>
            <w:tcW w:w="3402" w:type="dxa"/>
          </w:tcPr>
          <w:p w14:paraId="70F3625F" w14:textId="77777777" w:rsidR="00600E8A" w:rsidRPr="006A1699" w:rsidRDefault="00600E8A" w:rsidP="006A1699">
            <w:pPr>
              <w:pStyle w:val="TableParagraph"/>
              <w:ind w:left="0"/>
              <w:rPr>
                <w:rFonts w:cs="Aharoni"/>
                <w:sz w:val="24"/>
              </w:rPr>
            </w:pPr>
            <w:r w:rsidRPr="006A1699">
              <w:rPr>
                <w:rFonts w:cs="Aharoni"/>
                <w:sz w:val="24"/>
              </w:rPr>
              <w:t>Policies reflect current legislation.</w:t>
            </w:r>
          </w:p>
        </w:tc>
        <w:tc>
          <w:tcPr>
            <w:tcW w:w="1985" w:type="dxa"/>
          </w:tcPr>
          <w:p w14:paraId="4411C4A9" w14:textId="77777777" w:rsidR="00600E8A" w:rsidRPr="006A1699" w:rsidRDefault="00600E8A" w:rsidP="006A1699">
            <w:pPr>
              <w:pStyle w:val="TableParagraph"/>
              <w:ind w:left="0"/>
              <w:rPr>
                <w:rFonts w:cs="Aharoni"/>
                <w:sz w:val="24"/>
              </w:rPr>
            </w:pPr>
            <w:r w:rsidRPr="006A1699">
              <w:rPr>
                <w:rFonts w:cs="Aharoni"/>
                <w:sz w:val="24"/>
              </w:rPr>
              <w:t>On-going.</w:t>
            </w:r>
          </w:p>
        </w:tc>
      </w:tr>
      <w:tr w:rsidR="00600E8A" w:rsidRPr="006A1699" w14:paraId="552CC4EB" w14:textId="77777777" w:rsidTr="006A1699">
        <w:trPr>
          <w:trHeight w:hRule="exact" w:val="2837"/>
        </w:trPr>
        <w:tc>
          <w:tcPr>
            <w:tcW w:w="3795" w:type="dxa"/>
          </w:tcPr>
          <w:p w14:paraId="6C0FE613" w14:textId="77777777" w:rsidR="00600E8A" w:rsidRPr="006A1699" w:rsidRDefault="00600E8A" w:rsidP="006A1699">
            <w:pPr>
              <w:pStyle w:val="TableParagraph"/>
              <w:ind w:left="0"/>
              <w:rPr>
                <w:rFonts w:cs="Aharoni"/>
                <w:sz w:val="24"/>
              </w:rPr>
            </w:pPr>
            <w:r w:rsidRPr="006A1699">
              <w:rPr>
                <w:rFonts w:cs="Aharoni"/>
                <w:sz w:val="24"/>
              </w:rPr>
              <w:t>To ensure child recovering from serious medical condition has minimal risk of contracting infections.</w:t>
            </w:r>
          </w:p>
          <w:p w14:paraId="38FA4AA2" w14:textId="77777777" w:rsidR="00600E8A" w:rsidRPr="006A1699" w:rsidRDefault="00600E8A" w:rsidP="006A1699">
            <w:pPr>
              <w:pStyle w:val="TableParagraph"/>
              <w:ind w:left="0"/>
              <w:rPr>
                <w:rFonts w:cs="Aharoni"/>
                <w:sz w:val="24"/>
              </w:rPr>
            </w:pPr>
            <w:r w:rsidRPr="006A1699">
              <w:rPr>
                <w:rFonts w:cs="Aharoni"/>
                <w:sz w:val="24"/>
              </w:rPr>
              <w:t>To ensure that</w:t>
            </w:r>
            <w:r w:rsidR="006A1699" w:rsidRPr="006A1699">
              <w:rPr>
                <w:rFonts w:cs="Aharoni"/>
                <w:sz w:val="24"/>
              </w:rPr>
              <w:t xml:space="preserve"> adjustments are made for</w:t>
            </w:r>
            <w:r w:rsidRPr="006A1699">
              <w:rPr>
                <w:rFonts w:cs="Aharoni"/>
                <w:sz w:val="24"/>
              </w:rPr>
              <w:t xml:space="preserve"> children with injuries such as broken arms and legs </w:t>
            </w:r>
          </w:p>
          <w:p w14:paraId="750DF9B2" w14:textId="77777777" w:rsidR="00600E8A" w:rsidRPr="006A1699" w:rsidRDefault="00600E8A" w:rsidP="006A1699">
            <w:pPr>
              <w:pStyle w:val="TableParagraph"/>
              <w:ind w:left="0"/>
              <w:rPr>
                <w:rFonts w:cs="Aharoni"/>
                <w:sz w:val="24"/>
              </w:rPr>
            </w:pPr>
          </w:p>
          <w:p w14:paraId="3431217E" w14:textId="77777777" w:rsidR="00600E8A" w:rsidRPr="006A1699" w:rsidRDefault="00600E8A" w:rsidP="006A1699">
            <w:pPr>
              <w:pStyle w:val="TableParagraph"/>
              <w:ind w:left="0"/>
              <w:rPr>
                <w:rFonts w:cs="Aharoni"/>
                <w:sz w:val="24"/>
              </w:rPr>
            </w:pPr>
          </w:p>
          <w:p w14:paraId="5BDEB41E" w14:textId="77777777" w:rsidR="00600E8A" w:rsidRPr="006A1699" w:rsidRDefault="00600E8A" w:rsidP="006A1699">
            <w:pPr>
              <w:pStyle w:val="TableParagraph"/>
              <w:ind w:left="0"/>
              <w:rPr>
                <w:rFonts w:cs="Aharoni"/>
                <w:sz w:val="24"/>
              </w:rPr>
            </w:pPr>
          </w:p>
          <w:p w14:paraId="09B0B878" w14:textId="77777777" w:rsidR="00600E8A" w:rsidRPr="006A1699" w:rsidRDefault="00600E8A" w:rsidP="006A1699">
            <w:pPr>
              <w:pStyle w:val="TableParagraph"/>
              <w:ind w:left="0"/>
              <w:rPr>
                <w:rFonts w:cs="Aharoni"/>
                <w:sz w:val="24"/>
              </w:rPr>
            </w:pPr>
          </w:p>
        </w:tc>
        <w:tc>
          <w:tcPr>
            <w:tcW w:w="4750" w:type="dxa"/>
          </w:tcPr>
          <w:p w14:paraId="5BA197B4" w14:textId="77777777" w:rsidR="00600E8A" w:rsidRPr="006A1699" w:rsidRDefault="00600E8A" w:rsidP="006A1699">
            <w:pPr>
              <w:pStyle w:val="TableParagraph"/>
              <w:ind w:left="0"/>
              <w:jc w:val="center"/>
              <w:rPr>
                <w:rFonts w:cs="Aharoni"/>
                <w:sz w:val="24"/>
              </w:rPr>
            </w:pPr>
            <w:r w:rsidRPr="006A1699">
              <w:rPr>
                <w:rFonts w:cs="Aharoni"/>
                <w:sz w:val="24"/>
              </w:rPr>
              <w:t>Parents to be reminded of need to inform school about infections that might cause problems.</w:t>
            </w:r>
          </w:p>
          <w:p w14:paraId="6145B280" w14:textId="77777777" w:rsidR="006A1699" w:rsidRPr="006A1699" w:rsidRDefault="006A1699" w:rsidP="006A1699">
            <w:pPr>
              <w:pStyle w:val="TableParagraph"/>
              <w:ind w:left="0"/>
              <w:jc w:val="center"/>
              <w:rPr>
                <w:rFonts w:cs="Aharoni"/>
                <w:sz w:val="24"/>
              </w:rPr>
            </w:pPr>
          </w:p>
          <w:p w14:paraId="49DDB7BC" w14:textId="77777777" w:rsidR="006A1699" w:rsidRPr="006A1699" w:rsidRDefault="006A1699" w:rsidP="006A1699">
            <w:pPr>
              <w:pStyle w:val="TableParagraph"/>
              <w:ind w:left="0"/>
              <w:rPr>
                <w:rFonts w:cs="Aharoni"/>
                <w:sz w:val="24"/>
              </w:rPr>
            </w:pPr>
            <w:r w:rsidRPr="006A1699">
              <w:rPr>
                <w:rFonts w:cs="Aharoni"/>
                <w:sz w:val="24"/>
              </w:rPr>
              <w:t>Review seating plan</w:t>
            </w:r>
          </w:p>
          <w:p w14:paraId="59DE7BF7" w14:textId="77777777" w:rsidR="006A1699" w:rsidRPr="006A1699" w:rsidRDefault="006A1699" w:rsidP="006A1699">
            <w:pPr>
              <w:pStyle w:val="TableParagraph"/>
              <w:ind w:left="0"/>
              <w:rPr>
                <w:rFonts w:cs="Aharoni"/>
                <w:sz w:val="24"/>
              </w:rPr>
            </w:pPr>
            <w:r w:rsidRPr="006A1699">
              <w:rPr>
                <w:rFonts w:cs="Aharoni"/>
                <w:sz w:val="24"/>
              </w:rPr>
              <w:t>Use of computer to write or have scribe</w:t>
            </w:r>
          </w:p>
          <w:p w14:paraId="4746964F" w14:textId="77777777" w:rsidR="006A1699" w:rsidRPr="006A1699" w:rsidRDefault="006A1699" w:rsidP="006A1699">
            <w:pPr>
              <w:pStyle w:val="TableParagraph"/>
              <w:ind w:left="0"/>
              <w:rPr>
                <w:rFonts w:cs="Aharoni"/>
                <w:sz w:val="24"/>
              </w:rPr>
            </w:pPr>
            <w:r w:rsidRPr="006A1699">
              <w:rPr>
                <w:rFonts w:cs="Aharoni"/>
                <w:sz w:val="24"/>
              </w:rPr>
              <w:t>Risk assessment for physical needs such as toileting</w:t>
            </w:r>
          </w:p>
          <w:p w14:paraId="7A013DE5" w14:textId="77777777" w:rsidR="006A1699" w:rsidRPr="006A1699" w:rsidRDefault="006A1699" w:rsidP="006A1699">
            <w:pPr>
              <w:pStyle w:val="TableParagraph"/>
              <w:ind w:left="0"/>
              <w:rPr>
                <w:rFonts w:cs="Aharoni"/>
                <w:sz w:val="24"/>
              </w:rPr>
            </w:pPr>
            <w:r w:rsidRPr="006A1699">
              <w:rPr>
                <w:rFonts w:cs="Aharoni"/>
                <w:sz w:val="24"/>
              </w:rPr>
              <w:t>Personal comfort and safety at break</w:t>
            </w:r>
          </w:p>
        </w:tc>
        <w:tc>
          <w:tcPr>
            <w:tcW w:w="3402" w:type="dxa"/>
          </w:tcPr>
          <w:p w14:paraId="1CB07B4C" w14:textId="77777777" w:rsidR="00600E8A" w:rsidRPr="006A1699" w:rsidRDefault="00600E8A" w:rsidP="006A1699">
            <w:pPr>
              <w:pStyle w:val="TableParagraph"/>
              <w:ind w:left="0"/>
              <w:rPr>
                <w:rFonts w:cs="Aharoni"/>
                <w:sz w:val="24"/>
              </w:rPr>
            </w:pPr>
            <w:r w:rsidRPr="006A1699">
              <w:rPr>
                <w:rFonts w:cs="Aharoni"/>
                <w:sz w:val="24"/>
              </w:rPr>
              <w:t>Child continues to make good recovery.</w:t>
            </w:r>
          </w:p>
          <w:p w14:paraId="3976C4E3" w14:textId="77777777" w:rsidR="006A1699" w:rsidRPr="006A1699" w:rsidRDefault="006A1699" w:rsidP="006A1699">
            <w:pPr>
              <w:pStyle w:val="TableParagraph"/>
              <w:ind w:left="0"/>
              <w:rPr>
                <w:rFonts w:cs="Aharoni"/>
                <w:sz w:val="24"/>
              </w:rPr>
            </w:pPr>
          </w:p>
          <w:p w14:paraId="1C6C0DBC" w14:textId="77777777" w:rsidR="006A1699" w:rsidRPr="006A1699" w:rsidRDefault="006A1699" w:rsidP="006A1699">
            <w:pPr>
              <w:pStyle w:val="TableParagraph"/>
              <w:ind w:left="0"/>
              <w:rPr>
                <w:rFonts w:cs="Aharoni"/>
                <w:sz w:val="24"/>
              </w:rPr>
            </w:pPr>
          </w:p>
          <w:p w14:paraId="7857B3E5" w14:textId="77777777" w:rsidR="006A1699" w:rsidRPr="006A1699" w:rsidRDefault="006A1699" w:rsidP="006A1699">
            <w:pPr>
              <w:pStyle w:val="TableParagraph"/>
              <w:ind w:left="0"/>
              <w:rPr>
                <w:rFonts w:cs="Aharoni"/>
                <w:sz w:val="24"/>
              </w:rPr>
            </w:pPr>
            <w:r w:rsidRPr="006A1699">
              <w:rPr>
                <w:rFonts w:cs="Aharoni"/>
                <w:sz w:val="24"/>
              </w:rPr>
              <w:t>The injury is not exacerbated</w:t>
            </w:r>
          </w:p>
        </w:tc>
        <w:tc>
          <w:tcPr>
            <w:tcW w:w="1985" w:type="dxa"/>
          </w:tcPr>
          <w:p w14:paraId="579D46C9" w14:textId="77777777" w:rsidR="00600E8A" w:rsidRPr="006A1699" w:rsidRDefault="00600E8A" w:rsidP="006A1699">
            <w:pPr>
              <w:pStyle w:val="TableParagraph"/>
              <w:spacing w:line="292" w:lineRule="exact"/>
              <w:ind w:left="0"/>
              <w:rPr>
                <w:rFonts w:cs="Aharoni"/>
                <w:sz w:val="24"/>
              </w:rPr>
            </w:pPr>
            <w:r w:rsidRPr="006A1699">
              <w:rPr>
                <w:rFonts w:cs="Aharoni"/>
                <w:sz w:val="24"/>
              </w:rPr>
              <w:t>As and when</w:t>
            </w:r>
          </w:p>
          <w:p w14:paraId="47B16AC1" w14:textId="77777777" w:rsidR="006A1699" w:rsidRPr="006A1699" w:rsidRDefault="006A1699" w:rsidP="006A1699">
            <w:pPr>
              <w:pStyle w:val="TableParagraph"/>
              <w:spacing w:line="292" w:lineRule="exact"/>
              <w:ind w:left="0"/>
              <w:rPr>
                <w:rFonts w:cs="Aharoni"/>
                <w:sz w:val="24"/>
              </w:rPr>
            </w:pPr>
          </w:p>
          <w:p w14:paraId="7C5950DE" w14:textId="77777777" w:rsidR="006A1699" w:rsidRPr="006A1699" w:rsidRDefault="006A1699" w:rsidP="006A1699">
            <w:pPr>
              <w:pStyle w:val="TableParagraph"/>
              <w:spacing w:line="292" w:lineRule="exact"/>
              <w:ind w:left="0"/>
              <w:rPr>
                <w:rFonts w:cs="Aharoni"/>
                <w:sz w:val="24"/>
              </w:rPr>
            </w:pPr>
          </w:p>
          <w:p w14:paraId="09803DED" w14:textId="77777777" w:rsidR="006A1699" w:rsidRPr="006A1699" w:rsidRDefault="006A1699" w:rsidP="006A1699">
            <w:pPr>
              <w:pStyle w:val="TableParagraph"/>
              <w:spacing w:line="292" w:lineRule="exact"/>
              <w:ind w:left="0"/>
              <w:rPr>
                <w:rFonts w:cs="Aharoni"/>
                <w:sz w:val="24"/>
              </w:rPr>
            </w:pPr>
          </w:p>
          <w:p w14:paraId="17D46885" w14:textId="77777777" w:rsidR="006A1699" w:rsidRPr="006A1699" w:rsidRDefault="006A1699" w:rsidP="006A1699">
            <w:pPr>
              <w:pStyle w:val="TableParagraph"/>
              <w:spacing w:line="292" w:lineRule="exact"/>
              <w:ind w:left="0"/>
              <w:rPr>
                <w:rFonts w:cs="Aharoni"/>
                <w:sz w:val="24"/>
              </w:rPr>
            </w:pPr>
          </w:p>
          <w:p w14:paraId="4ABA6B5E" w14:textId="77777777" w:rsidR="006A1699" w:rsidRPr="006A1699" w:rsidRDefault="006A1699" w:rsidP="006A1699">
            <w:pPr>
              <w:pStyle w:val="TableParagraph"/>
              <w:spacing w:line="292" w:lineRule="exact"/>
              <w:ind w:left="0"/>
              <w:rPr>
                <w:rFonts w:cs="Aharoni"/>
                <w:sz w:val="24"/>
              </w:rPr>
            </w:pPr>
          </w:p>
          <w:p w14:paraId="6CB5BFB3" w14:textId="77777777" w:rsidR="006A1699" w:rsidRPr="006A1699" w:rsidRDefault="006A1699" w:rsidP="006A1699">
            <w:pPr>
              <w:pStyle w:val="TableParagraph"/>
              <w:spacing w:line="292" w:lineRule="exact"/>
              <w:ind w:left="0"/>
              <w:rPr>
                <w:rFonts w:cs="Aharoni"/>
                <w:sz w:val="24"/>
              </w:rPr>
            </w:pPr>
          </w:p>
          <w:p w14:paraId="13882BF8" w14:textId="77777777" w:rsidR="006A1699" w:rsidRPr="006A1699" w:rsidRDefault="006A1699" w:rsidP="006A1699">
            <w:pPr>
              <w:pStyle w:val="TableParagraph"/>
              <w:spacing w:line="292" w:lineRule="exact"/>
              <w:ind w:left="0"/>
              <w:rPr>
                <w:rFonts w:cs="Aharoni"/>
                <w:sz w:val="24"/>
              </w:rPr>
            </w:pPr>
          </w:p>
          <w:p w14:paraId="6A0B78F8" w14:textId="77777777" w:rsidR="006A1699" w:rsidRPr="006A1699" w:rsidRDefault="006A1699" w:rsidP="006A1699">
            <w:pPr>
              <w:pStyle w:val="TableParagraph"/>
              <w:spacing w:line="292" w:lineRule="exact"/>
              <w:ind w:left="0"/>
              <w:rPr>
                <w:rFonts w:cs="Aharoni"/>
                <w:sz w:val="24"/>
              </w:rPr>
            </w:pPr>
          </w:p>
        </w:tc>
      </w:tr>
      <w:tr w:rsidR="00600E8A" w:rsidRPr="006A1699" w14:paraId="581ECB17" w14:textId="77777777" w:rsidTr="006A1699">
        <w:trPr>
          <w:trHeight w:hRule="exact" w:val="1769"/>
        </w:trPr>
        <w:tc>
          <w:tcPr>
            <w:tcW w:w="3795" w:type="dxa"/>
          </w:tcPr>
          <w:p w14:paraId="318B4AC2" w14:textId="77777777" w:rsidR="00600E8A" w:rsidRPr="006A1699" w:rsidRDefault="00600E8A" w:rsidP="006A1699">
            <w:pPr>
              <w:pStyle w:val="TableParagraph"/>
              <w:ind w:left="0"/>
              <w:rPr>
                <w:rFonts w:cs="Aharoni"/>
                <w:sz w:val="24"/>
              </w:rPr>
            </w:pPr>
            <w:r w:rsidRPr="006A1699">
              <w:rPr>
                <w:rFonts w:cs="Aharoni"/>
                <w:sz w:val="24"/>
              </w:rPr>
              <w:t>To ensure that, where possible, the school buildings and grounds are accessible for all children and adults and continue to improve access to the school’s physical environment for all.</w:t>
            </w:r>
          </w:p>
        </w:tc>
        <w:tc>
          <w:tcPr>
            <w:tcW w:w="4750" w:type="dxa"/>
          </w:tcPr>
          <w:p w14:paraId="47BFB0B8" w14:textId="77777777" w:rsidR="00600E8A" w:rsidRPr="006A1699" w:rsidRDefault="00600E8A" w:rsidP="006A1699">
            <w:pPr>
              <w:pStyle w:val="TableParagraph"/>
              <w:ind w:left="0"/>
              <w:rPr>
                <w:rFonts w:cs="Aharoni"/>
                <w:sz w:val="24"/>
              </w:rPr>
            </w:pPr>
            <w:r w:rsidRPr="006A1699">
              <w:rPr>
                <w:rFonts w:cs="Aharoni"/>
                <w:sz w:val="24"/>
              </w:rPr>
              <w:t>Audit of accessibility of school buildings and grounds by Governors. Suggest actions and implement as budget allows.</w:t>
            </w:r>
          </w:p>
        </w:tc>
        <w:tc>
          <w:tcPr>
            <w:tcW w:w="3402" w:type="dxa"/>
          </w:tcPr>
          <w:p w14:paraId="1FEB5E2F" w14:textId="77777777" w:rsidR="00600E8A" w:rsidRPr="006A1699" w:rsidRDefault="00600E8A" w:rsidP="006A1699">
            <w:pPr>
              <w:pStyle w:val="TableParagraph"/>
              <w:ind w:left="0"/>
              <w:rPr>
                <w:rFonts w:cs="Aharoni"/>
                <w:sz w:val="24"/>
              </w:rPr>
            </w:pPr>
            <w:r w:rsidRPr="006A1699">
              <w:rPr>
                <w:rFonts w:cs="Aharoni"/>
                <w:sz w:val="24"/>
              </w:rPr>
              <w:t>Modifications will be made to the school building to improve access.</w:t>
            </w:r>
          </w:p>
        </w:tc>
        <w:tc>
          <w:tcPr>
            <w:tcW w:w="1985" w:type="dxa"/>
          </w:tcPr>
          <w:p w14:paraId="2388F4A9" w14:textId="77777777" w:rsidR="00600E8A" w:rsidRPr="006A1699" w:rsidRDefault="00600E8A" w:rsidP="006A1699">
            <w:pPr>
              <w:pStyle w:val="TableParagraph"/>
              <w:ind w:left="0"/>
              <w:rPr>
                <w:rFonts w:cs="Aharoni"/>
                <w:sz w:val="24"/>
              </w:rPr>
            </w:pPr>
            <w:r w:rsidRPr="006A1699">
              <w:rPr>
                <w:rFonts w:cs="Aharoni"/>
                <w:sz w:val="24"/>
              </w:rPr>
              <w:t>On-going.</w:t>
            </w:r>
          </w:p>
        </w:tc>
      </w:tr>
      <w:tr w:rsidR="00600E8A" w:rsidRPr="006A1699" w14:paraId="55924B39" w14:textId="77777777" w:rsidTr="006A1699">
        <w:trPr>
          <w:trHeight w:hRule="exact" w:val="1183"/>
        </w:trPr>
        <w:tc>
          <w:tcPr>
            <w:tcW w:w="3795" w:type="dxa"/>
          </w:tcPr>
          <w:p w14:paraId="30620713" w14:textId="77777777" w:rsidR="00600E8A" w:rsidRPr="006A1699" w:rsidRDefault="00600E8A" w:rsidP="006A1699">
            <w:pPr>
              <w:pStyle w:val="TableParagraph"/>
              <w:ind w:left="0"/>
              <w:jc w:val="both"/>
              <w:rPr>
                <w:rFonts w:cs="Aharoni"/>
                <w:sz w:val="24"/>
              </w:rPr>
            </w:pPr>
            <w:r w:rsidRPr="006A1699">
              <w:rPr>
                <w:rFonts w:cs="Aharoni"/>
                <w:sz w:val="24"/>
              </w:rPr>
              <w:t>To continue to train staff to enable them to meet the needs of</w:t>
            </w:r>
            <w:r w:rsidRPr="006A1699">
              <w:rPr>
                <w:rFonts w:cs="Aharoni"/>
                <w:spacing w:val="-19"/>
                <w:sz w:val="24"/>
              </w:rPr>
              <w:t xml:space="preserve"> </w:t>
            </w:r>
            <w:r w:rsidRPr="006A1699">
              <w:rPr>
                <w:rFonts w:cs="Aharoni"/>
                <w:sz w:val="24"/>
              </w:rPr>
              <w:t>children with a range of</w:t>
            </w:r>
            <w:r w:rsidRPr="006A1699">
              <w:rPr>
                <w:rFonts w:cs="Aharoni"/>
                <w:spacing w:val="-6"/>
                <w:sz w:val="24"/>
              </w:rPr>
              <w:t xml:space="preserve"> </w:t>
            </w:r>
            <w:r w:rsidRPr="006A1699">
              <w:rPr>
                <w:rFonts w:cs="Aharoni"/>
                <w:sz w:val="24"/>
              </w:rPr>
              <w:t>SEN.</w:t>
            </w:r>
          </w:p>
        </w:tc>
        <w:tc>
          <w:tcPr>
            <w:tcW w:w="4750" w:type="dxa"/>
          </w:tcPr>
          <w:p w14:paraId="3BB635F3" w14:textId="77777777" w:rsidR="00600E8A" w:rsidRPr="006A1699" w:rsidRDefault="00600E8A" w:rsidP="006A1699">
            <w:pPr>
              <w:pStyle w:val="TableParagraph"/>
              <w:ind w:left="0"/>
              <w:rPr>
                <w:rFonts w:cs="Aharoni"/>
                <w:sz w:val="24"/>
              </w:rPr>
            </w:pPr>
            <w:r w:rsidRPr="006A1699">
              <w:rPr>
                <w:rFonts w:cs="Aharoni"/>
                <w:sz w:val="24"/>
              </w:rPr>
              <w:t>SENCo to review the needs of children and provide training for staff as needed.</w:t>
            </w:r>
          </w:p>
        </w:tc>
        <w:tc>
          <w:tcPr>
            <w:tcW w:w="3402" w:type="dxa"/>
          </w:tcPr>
          <w:p w14:paraId="58408125" w14:textId="77777777" w:rsidR="00600E8A" w:rsidRPr="006A1699" w:rsidRDefault="00600E8A" w:rsidP="006A1699">
            <w:pPr>
              <w:pStyle w:val="TableParagraph"/>
              <w:ind w:left="0"/>
              <w:rPr>
                <w:rFonts w:cs="Aharoni"/>
                <w:sz w:val="24"/>
              </w:rPr>
            </w:pPr>
            <w:r w:rsidRPr="006A1699">
              <w:rPr>
                <w:rFonts w:cs="Aharoni"/>
                <w:sz w:val="24"/>
              </w:rPr>
              <w:t xml:space="preserve">Staff </w:t>
            </w:r>
            <w:proofErr w:type="gramStart"/>
            <w:r w:rsidRPr="006A1699">
              <w:rPr>
                <w:rFonts w:cs="Aharoni"/>
                <w:sz w:val="24"/>
              </w:rPr>
              <w:t>are able to</w:t>
            </w:r>
            <w:proofErr w:type="gramEnd"/>
            <w:r w:rsidRPr="006A1699">
              <w:rPr>
                <w:rFonts w:cs="Aharoni"/>
                <w:sz w:val="24"/>
              </w:rPr>
              <w:t xml:space="preserve"> enable all children to access the curriculum.</w:t>
            </w:r>
          </w:p>
        </w:tc>
        <w:tc>
          <w:tcPr>
            <w:tcW w:w="1985" w:type="dxa"/>
          </w:tcPr>
          <w:p w14:paraId="3DA7486D" w14:textId="77777777" w:rsidR="00600E8A" w:rsidRPr="006A1699" w:rsidRDefault="00600E8A" w:rsidP="006A1699">
            <w:pPr>
              <w:pStyle w:val="TableParagraph"/>
              <w:spacing w:line="292" w:lineRule="exact"/>
              <w:ind w:left="0"/>
              <w:rPr>
                <w:rFonts w:cs="Aharoni"/>
                <w:sz w:val="24"/>
              </w:rPr>
            </w:pPr>
            <w:r w:rsidRPr="006A1699">
              <w:rPr>
                <w:rFonts w:cs="Aharoni"/>
                <w:sz w:val="24"/>
              </w:rPr>
              <w:t>On-going.</w:t>
            </w:r>
          </w:p>
        </w:tc>
      </w:tr>
    </w:tbl>
    <w:p w14:paraId="685CAA70" w14:textId="77777777" w:rsidR="00F4249C" w:rsidRPr="006A1699" w:rsidRDefault="00F4249C" w:rsidP="006A1699">
      <w:pPr>
        <w:rPr>
          <w:rFonts w:cs="Aharoni"/>
        </w:rPr>
        <w:sectPr w:rsidR="00F4249C" w:rsidRPr="006A1699">
          <w:pgSz w:w="16840" w:h="11910" w:orient="landscape"/>
          <w:pgMar w:top="1100" w:right="1100" w:bottom="280" w:left="1220" w:header="720" w:footer="720" w:gutter="0"/>
          <w:cols w:space="720"/>
        </w:sectPr>
      </w:pPr>
    </w:p>
    <w:p w14:paraId="460377A2" w14:textId="77777777" w:rsidR="00F4249C" w:rsidRPr="006A1699" w:rsidRDefault="00F4249C" w:rsidP="006A1699">
      <w:pPr>
        <w:pStyle w:val="BodyText"/>
        <w:ind w:left="0"/>
        <w:rPr>
          <w:rFonts w:cs="Aharoni"/>
          <w:b/>
          <w:sz w:val="27"/>
        </w:rPr>
      </w:pPr>
    </w:p>
    <w:tbl>
      <w:tblPr>
        <w:tblW w:w="0" w:type="auto"/>
        <w:tblInd w:w="107"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3795"/>
        <w:gridCol w:w="4750"/>
        <w:gridCol w:w="3402"/>
        <w:gridCol w:w="1985"/>
      </w:tblGrid>
      <w:tr w:rsidR="006A1699" w:rsidRPr="006A1699" w14:paraId="64F1CF20" w14:textId="77777777" w:rsidTr="006A1699">
        <w:trPr>
          <w:trHeight w:hRule="exact" w:val="1476"/>
        </w:trPr>
        <w:tc>
          <w:tcPr>
            <w:tcW w:w="3795" w:type="dxa"/>
          </w:tcPr>
          <w:p w14:paraId="0E115FBD" w14:textId="77777777" w:rsidR="006A1699" w:rsidRPr="006A1699" w:rsidRDefault="006A1699" w:rsidP="006A1699">
            <w:pPr>
              <w:pStyle w:val="TableParagraph"/>
              <w:ind w:left="0"/>
              <w:rPr>
                <w:rFonts w:cs="Aharoni"/>
                <w:sz w:val="24"/>
              </w:rPr>
            </w:pPr>
            <w:r w:rsidRPr="006A1699">
              <w:rPr>
                <w:rFonts w:cs="Aharoni"/>
                <w:sz w:val="24"/>
              </w:rPr>
              <w:t xml:space="preserve">To ensure that all children are able to access all out-of school activities. </w:t>
            </w:r>
            <w:proofErr w:type="spellStart"/>
            <w:r w:rsidRPr="006A1699">
              <w:rPr>
                <w:rFonts w:cs="Aharoni"/>
                <w:sz w:val="24"/>
              </w:rPr>
              <w:t>eg.</w:t>
            </w:r>
            <w:proofErr w:type="spellEnd"/>
            <w:r w:rsidRPr="006A1699">
              <w:rPr>
                <w:rFonts w:cs="Aharoni"/>
                <w:sz w:val="24"/>
              </w:rPr>
              <w:t xml:space="preserve"> clubs, trips, residential visits etc.</w:t>
            </w:r>
          </w:p>
        </w:tc>
        <w:tc>
          <w:tcPr>
            <w:tcW w:w="4750" w:type="dxa"/>
          </w:tcPr>
          <w:p w14:paraId="4B929FFD" w14:textId="77777777" w:rsidR="006A1699" w:rsidRPr="006A1699" w:rsidRDefault="006A1699" w:rsidP="006A1699">
            <w:pPr>
              <w:pStyle w:val="TableParagraph"/>
              <w:ind w:left="0"/>
              <w:rPr>
                <w:rFonts w:cs="Aharoni"/>
                <w:sz w:val="24"/>
              </w:rPr>
            </w:pPr>
            <w:r w:rsidRPr="006A1699">
              <w:rPr>
                <w:rFonts w:cs="Aharoni"/>
                <w:sz w:val="24"/>
              </w:rPr>
              <w:t>Review of out of school provision to ensure compliance with legislation.</w:t>
            </w:r>
          </w:p>
        </w:tc>
        <w:tc>
          <w:tcPr>
            <w:tcW w:w="3402" w:type="dxa"/>
          </w:tcPr>
          <w:p w14:paraId="53108DF1" w14:textId="77777777" w:rsidR="006A1699" w:rsidRPr="006A1699" w:rsidRDefault="006A1699" w:rsidP="006A1699">
            <w:pPr>
              <w:pStyle w:val="TableParagraph"/>
              <w:ind w:left="0"/>
              <w:rPr>
                <w:rFonts w:cs="Aharoni"/>
                <w:sz w:val="24"/>
              </w:rPr>
            </w:pPr>
            <w:r w:rsidRPr="006A1699">
              <w:rPr>
                <w:rFonts w:cs="Aharoni"/>
                <w:sz w:val="24"/>
              </w:rPr>
              <w:t>All providers of out-of-school education will comply with legislation to ensure that the needs of all children are met.</w:t>
            </w:r>
          </w:p>
        </w:tc>
        <w:tc>
          <w:tcPr>
            <w:tcW w:w="1985" w:type="dxa"/>
          </w:tcPr>
          <w:p w14:paraId="3D223902" w14:textId="77777777" w:rsidR="006A1699" w:rsidRPr="006A1699" w:rsidRDefault="006A1699" w:rsidP="006A1699">
            <w:pPr>
              <w:pStyle w:val="TableParagraph"/>
              <w:spacing w:line="292" w:lineRule="exact"/>
              <w:ind w:left="0"/>
              <w:rPr>
                <w:rFonts w:cs="Aharoni"/>
                <w:sz w:val="24"/>
              </w:rPr>
            </w:pPr>
            <w:r w:rsidRPr="006A1699">
              <w:rPr>
                <w:rFonts w:cs="Aharoni"/>
                <w:sz w:val="24"/>
              </w:rPr>
              <w:t>On-going.</w:t>
            </w:r>
          </w:p>
        </w:tc>
      </w:tr>
      <w:tr w:rsidR="006A1699" w:rsidRPr="006A1699" w14:paraId="09C153C7" w14:textId="77777777" w:rsidTr="006A1699">
        <w:trPr>
          <w:trHeight w:hRule="exact" w:val="1181"/>
        </w:trPr>
        <w:tc>
          <w:tcPr>
            <w:tcW w:w="3795" w:type="dxa"/>
          </w:tcPr>
          <w:p w14:paraId="2BA3F0D1" w14:textId="77777777" w:rsidR="006A1699" w:rsidRPr="006A1699" w:rsidRDefault="006A1699" w:rsidP="006A1699">
            <w:pPr>
              <w:pStyle w:val="TableParagraph"/>
              <w:ind w:left="0"/>
              <w:rPr>
                <w:rFonts w:cs="Aharoni"/>
                <w:sz w:val="24"/>
              </w:rPr>
            </w:pPr>
            <w:r w:rsidRPr="006A1699">
              <w:rPr>
                <w:rFonts w:cs="Aharoni"/>
                <w:sz w:val="24"/>
              </w:rPr>
              <w:t>To provide specialist equipment to promote participation in learning by all pupils.</w:t>
            </w:r>
          </w:p>
        </w:tc>
        <w:tc>
          <w:tcPr>
            <w:tcW w:w="4750" w:type="dxa"/>
          </w:tcPr>
          <w:p w14:paraId="4B5A54DF" w14:textId="77777777" w:rsidR="006A1699" w:rsidRPr="006A1699" w:rsidRDefault="006A1699" w:rsidP="006A1699">
            <w:pPr>
              <w:pStyle w:val="TableParagraph"/>
              <w:ind w:left="0"/>
              <w:rPr>
                <w:rFonts w:cs="Aharoni"/>
                <w:sz w:val="24"/>
              </w:rPr>
            </w:pPr>
            <w:r w:rsidRPr="006A1699">
              <w:rPr>
                <w:rFonts w:cs="Aharoni"/>
                <w:sz w:val="24"/>
              </w:rPr>
              <w:t xml:space="preserve">Assess the needs of the children in each class and provide equipment as needed. </w:t>
            </w:r>
            <w:proofErr w:type="spellStart"/>
            <w:r w:rsidRPr="006A1699">
              <w:rPr>
                <w:rFonts w:cs="Aharoni"/>
                <w:sz w:val="24"/>
              </w:rPr>
              <w:t>eg.</w:t>
            </w:r>
            <w:proofErr w:type="spellEnd"/>
            <w:r w:rsidRPr="006A1699">
              <w:rPr>
                <w:rFonts w:cs="Aharoni"/>
                <w:sz w:val="24"/>
              </w:rPr>
              <w:t xml:space="preserve"> special pencil grips, headphones, writing slopes etc.</w:t>
            </w:r>
          </w:p>
        </w:tc>
        <w:tc>
          <w:tcPr>
            <w:tcW w:w="3402" w:type="dxa"/>
          </w:tcPr>
          <w:p w14:paraId="6376CBC5" w14:textId="77777777" w:rsidR="006A1699" w:rsidRPr="006A1699" w:rsidRDefault="006A1699" w:rsidP="006A1699">
            <w:pPr>
              <w:pStyle w:val="TableParagraph"/>
              <w:ind w:left="0"/>
              <w:rPr>
                <w:rFonts w:cs="Aharoni"/>
                <w:sz w:val="24"/>
              </w:rPr>
            </w:pPr>
            <w:r w:rsidRPr="006A1699">
              <w:rPr>
                <w:rFonts w:cs="Aharoni"/>
                <w:sz w:val="24"/>
              </w:rPr>
              <w:t>Children will develop independent learning skills.</w:t>
            </w:r>
          </w:p>
        </w:tc>
        <w:tc>
          <w:tcPr>
            <w:tcW w:w="1985" w:type="dxa"/>
          </w:tcPr>
          <w:p w14:paraId="5F743FD2" w14:textId="77777777" w:rsidR="006A1699" w:rsidRPr="006A1699" w:rsidRDefault="006A1699" w:rsidP="006A1699">
            <w:pPr>
              <w:pStyle w:val="TableParagraph"/>
              <w:ind w:left="0"/>
              <w:jc w:val="both"/>
              <w:rPr>
                <w:rFonts w:cs="Aharoni"/>
                <w:sz w:val="24"/>
              </w:rPr>
            </w:pPr>
            <w:r w:rsidRPr="006A1699">
              <w:rPr>
                <w:rFonts w:cs="Aharoni"/>
                <w:sz w:val="24"/>
              </w:rPr>
              <w:t>On going work by the SENCo</w:t>
            </w:r>
          </w:p>
        </w:tc>
      </w:tr>
      <w:tr w:rsidR="006A1699" w:rsidRPr="006A1699" w14:paraId="710D4549" w14:textId="77777777" w:rsidTr="006A1699">
        <w:trPr>
          <w:trHeight w:hRule="exact" w:val="1474"/>
        </w:trPr>
        <w:tc>
          <w:tcPr>
            <w:tcW w:w="3795" w:type="dxa"/>
          </w:tcPr>
          <w:p w14:paraId="58B7AFC4" w14:textId="77777777" w:rsidR="006A1699" w:rsidRPr="006A1699" w:rsidRDefault="006A1699" w:rsidP="006A1699">
            <w:pPr>
              <w:pStyle w:val="TableParagraph"/>
              <w:ind w:left="0"/>
              <w:rPr>
                <w:rFonts w:cs="Aharoni"/>
                <w:sz w:val="24"/>
              </w:rPr>
            </w:pPr>
            <w:r w:rsidRPr="006A1699">
              <w:rPr>
                <w:rFonts w:cs="Aharoni"/>
                <w:sz w:val="24"/>
              </w:rPr>
              <w:t>To meet the needs of individuals during statutory end of KS2 tests.</w:t>
            </w:r>
          </w:p>
        </w:tc>
        <w:tc>
          <w:tcPr>
            <w:tcW w:w="4750" w:type="dxa"/>
          </w:tcPr>
          <w:p w14:paraId="19DECE11" w14:textId="77777777" w:rsidR="006A1699" w:rsidRPr="006A1699" w:rsidRDefault="006A1699" w:rsidP="006A1699">
            <w:pPr>
              <w:pStyle w:val="TableParagraph"/>
              <w:ind w:left="0"/>
              <w:rPr>
                <w:rFonts w:cs="Aharoni"/>
                <w:sz w:val="24"/>
              </w:rPr>
            </w:pPr>
            <w:r w:rsidRPr="006A1699">
              <w:rPr>
                <w:rFonts w:cs="Aharoni"/>
                <w:sz w:val="24"/>
              </w:rPr>
              <w:t>Children will be assessed in accordance with regular classroom practice, and additional time, use of equipment etc. will be applied for as needed.</w:t>
            </w:r>
          </w:p>
        </w:tc>
        <w:tc>
          <w:tcPr>
            <w:tcW w:w="3402" w:type="dxa"/>
          </w:tcPr>
          <w:p w14:paraId="1394302E" w14:textId="77777777" w:rsidR="006A1699" w:rsidRPr="006A1699" w:rsidRDefault="006A1699" w:rsidP="006A1699">
            <w:pPr>
              <w:pStyle w:val="TableParagraph"/>
              <w:ind w:left="0"/>
              <w:rPr>
                <w:rFonts w:cs="Aharoni"/>
                <w:sz w:val="24"/>
              </w:rPr>
            </w:pPr>
            <w:r w:rsidRPr="006A1699">
              <w:rPr>
                <w:rFonts w:cs="Aharoni"/>
                <w:sz w:val="24"/>
              </w:rPr>
              <w:t>Barriers to learning will be reduced or removed, enabling children to achieve their full potential.</w:t>
            </w:r>
          </w:p>
        </w:tc>
        <w:tc>
          <w:tcPr>
            <w:tcW w:w="1985" w:type="dxa"/>
          </w:tcPr>
          <w:p w14:paraId="37090B8F" w14:textId="77777777" w:rsidR="006A1699" w:rsidRPr="006A1699" w:rsidRDefault="006A1699" w:rsidP="006A1699">
            <w:pPr>
              <w:pStyle w:val="TableParagraph"/>
              <w:spacing w:line="292" w:lineRule="exact"/>
              <w:ind w:left="0"/>
              <w:rPr>
                <w:rFonts w:cs="Aharoni"/>
                <w:sz w:val="24"/>
              </w:rPr>
            </w:pPr>
            <w:r w:rsidRPr="006A1699">
              <w:rPr>
                <w:rFonts w:cs="Aharoni"/>
                <w:sz w:val="24"/>
              </w:rPr>
              <w:t>Annually.</w:t>
            </w:r>
          </w:p>
        </w:tc>
      </w:tr>
      <w:tr w:rsidR="006A1699" w:rsidRPr="006A1699" w14:paraId="0C8A3C5E" w14:textId="77777777" w:rsidTr="006A1699">
        <w:trPr>
          <w:trHeight w:hRule="exact" w:val="888"/>
        </w:trPr>
        <w:tc>
          <w:tcPr>
            <w:tcW w:w="3795" w:type="dxa"/>
          </w:tcPr>
          <w:p w14:paraId="252807A5" w14:textId="77777777" w:rsidR="006A1699" w:rsidRPr="006A1699" w:rsidRDefault="006A1699" w:rsidP="006A1699">
            <w:pPr>
              <w:pStyle w:val="TableParagraph"/>
              <w:ind w:left="0"/>
              <w:rPr>
                <w:rFonts w:cs="Aharoni"/>
                <w:sz w:val="24"/>
              </w:rPr>
            </w:pPr>
            <w:r w:rsidRPr="006A1699">
              <w:rPr>
                <w:rFonts w:cs="Aharoni"/>
                <w:sz w:val="24"/>
              </w:rPr>
              <w:t>To ensure that all parents and other members of the school community can access information.</w:t>
            </w:r>
          </w:p>
        </w:tc>
        <w:tc>
          <w:tcPr>
            <w:tcW w:w="4750" w:type="dxa"/>
          </w:tcPr>
          <w:p w14:paraId="0BB9FDD1" w14:textId="77777777" w:rsidR="006A1699" w:rsidRPr="006A1699" w:rsidRDefault="006A1699" w:rsidP="006A1699">
            <w:pPr>
              <w:pStyle w:val="TableParagraph"/>
              <w:ind w:left="0"/>
              <w:rPr>
                <w:rFonts w:cs="Aharoni"/>
                <w:sz w:val="24"/>
              </w:rPr>
            </w:pPr>
            <w:r w:rsidRPr="006A1699">
              <w:rPr>
                <w:rFonts w:cs="Aharoni"/>
                <w:sz w:val="24"/>
              </w:rPr>
              <w:t>Written information will be provided in alternative formats as necessary.</w:t>
            </w:r>
          </w:p>
        </w:tc>
        <w:tc>
          <w:tcPr>
            <w:tcW w:w="3402" w:type="dxa"/>
          </w:tcPr>
          <w:p w14:paraId="794AE93A" w14:textId="77777777" w:rsidR="006A1699" w:rsidRPr="006A1699" w:rsidRDefault="006A1699" w:rsidP="006A1699">
            <w:pPr>
              <w:pStyle w:val="TableParagraph"/>
              <w:ind w:left="0"/>
              <w:rPr>
                <w:rFonts w:cs="Aharoni"/>
                <w:sz w:val="24"/>
              </w:rPr>
            </w:pPr>
            <w:r w:rsidRPr="006A1699">
              <w:rPr>
                <w:rFonts w:cs="Aharoni"/>
                <w:sz w:val="24"/>
              </w:rPr>
              <w:t>Written information will be provided in alternative formats as necessary.</w:t>
            </w:r>
          </w:p>
        </w:tc>
        <w:tc>
          <w:tcPr>
            <w:tcW w:w="1985" w:type="dxa"/>
          </w:tcPr>
          <w:p w14:paraId="49E26003" w14:textId="77777777" w:rsidR="006A1699" w:rsidRPr="006A1699" w:rsidRDefault="006A1699" w:rsidP="006A1699">
            <w:pPr>
              <w:pStyle w:val="TableParagraph"/>
              <w:spacing w:line="292" w:lineRule="exact"/>
              <w:ind w:left="0"/>
              <w:rPr>
                <w:rFonts w:cs="Aharoni"/>
                <w:sz w:val="24"/>
              </w:rPr>
            </w:pPr>
            <w:r w:rsidRPr="006A1699">
              <w:rPr>
                <w:rFonts w:cs="Aharoni"/>
                <w:sz w:val="24"/>
              </w:rPr>
              <w:t>As needed.</w:t>
            </w:r>
          </w:p>
        </w:tc>
      </w:tr>
      <w:tr w:rsidR="006A1699" w:rsidRPr="006A1699" w14:paraId="2C542C12" w14:textId="77777777" w:rsidTr="006A1699">
        <w:trPr>
          <w:trHeight w:hRule="exact" w:val="1183"/>
        </w:trPr>
        <w:tc>
          <w:tcPr>
            <w:tcW w:w="3795" w:type="dxa"/>
          </w:tcPr>
          <w:p w14:paraId="2E3A9D7E" w14:textId="77777777" w:rsidR="006A1699" w:rsidRPr="006A1699" w:rsidRDefault="006A1699" w:rsidP="006A1699">
            <w:pPr>
              <w:pStyle w:val="TableParagraph"/>
              <w:ind w:left="0"/>
              <w:rPr>
                <w:rFonts w:cs="Aharoni"/>
                <w:sz w:val="24"/>
              </w:rPr>
            </w:pPr>
            <w:r w:rsidRPr="006A1699">
              <w:rPr>
                <w:rFonts w:cs="Aharoni"/>
                <w:sz w:val="24"/>
              </w:rPr>
              <w:t>To ensure that parents who are unable to attend school, because of a disability, can access parents’ evenings.</w:t>
            </w:r>
          </w:p>
        </w:tc>
        <w:tc>
          <w:tcPr>
            <w:tcW w:w="4750" w:type="dxa"/>
          </w:tcPr>
          <w:p w14:paraId="19B8BF38" w14:textId="77777777" w:rsidR="006A1699" w:rsidRPr="006A1699" w:rsidRDefault="006A1699" w:rsidP="006A1699">
            <w:pPr>
              <w:pStyle w:val="TableParagraph"/>
              <w:ind w:left="0"/>
              <w:rPr>
                <w:rFonts w:cs="Aharoni"/>
                <w:sz w:val="24"/>
              </w:rPr>
            </w:pPr>
            <w:r w:rsidRPr="006A1699">
              <w:rPr>
                <w:rFonts w:cs="Aharoni"/>
                <w:sz w:val="24"/>
              </w:rPr>
              <w:t>Staff to hold parents’ evenings by phone or send home written information.</w:t>
            </w:r>
          </w:p>
        </w:tc>
        <w:tc>
          <w:tcPr>
            <w:tcW w:w="3402" w:type="dxa"/>
          </w:tcPr>
          <w:p w14:paraId="5F8C9604" w14:textId="77777777" w:rsidR="006A1699" w:rsidRPr="006A1699" w:rsidRDefault="006A1699" w:rsidP="006A1699">
            <w:pPr>
              <w:pStyle w:val="TableParagraph"/>
              <w:ind w:left="0"/>
              <w:rPr>
                <w:rFonts w:cs="Aharoni"/>
                <w:sz w:val="24"/>
              </w:rPr>
            </w:pPr>
            <w:r w:rsidRPr="006A1699">
              <w:rPr>
                <w:rFonts w:cs="Aharoni"/>
                <w:sz w:val="24"/>
              </w:rPr>
              <w:t>Parents are informed of children’s progress.</w:t>
            </w:r>
          </w:p>
        </w:tc>
        <w:tc>
          <w:tcPr>
            <w:tcW w:w="1985" w:type="dxa"/>
          </w:tcPr>
          <w:p w14:paraId="2F640D04" w14:textId="77777777" w:rsidR="006A1699" w:rsidRPr="006A1699" w:rsidRDefault="006A1699" w:rsidP="006A1699">
            <w:pPr>
              <w:pStyle w:val="TableParagraph"/>
              <w:spacing w:line="292" w:lineRule="exact"/>
              <w:ind w:left="0"/>
              <w:rPr>
                <w:rFonts w:cs="Aharoni"/>
                <w:sz w:val="24"/>
              </w:rPr>
            </w:pPr>
            <w:r w:rsidRPr="006A1699">
              <w:rPr>
                <w:rFonts w:cs="Aharoni"/>
                <w:sz w:val="24"/>
              </w:rPr>
              <w:t>Termly.</w:t>
            </w:r>
          </w:p>
        </w:tc>
      </w:tr>
    </w:tbl>
    <w:p w14:paraId="342B6B4F" w14:textId="77777777" w:rsidR="00F4249C" w:rsidRPr="006A1699" w:rsidRDefault="00F4249C" w:rsidP="006A1699">
      <w:pPr>
        <w:pStyle w:val="BodyText"/>
        <w:ind w:left="0"/>
        <w:rPr>
          <w:rFonts w:cs="Aharoni"/>
          <w:b/>
          <w:sz w:val="20"/>
        </w:rPr>
      </w:pPr>
    </w:p>
    <w:p w14:paraId="00C07518" w14:textId="77777777" w:rsidR="00F4249C" w:rsidRPr="006A1699" w:rsidRDefault="00F4249C" w:rsidP="006A1699">
      <w:pPr>
        <w:pStyle w:val="BodyText"/>
        <w:ind w:left="0"/>
        <w:rPr>
          <w:rFonts w:cs="Aharoni"/>
          <w:b/>
          <w:sz w:val="20"/>
        </w:rPr>
      </w:pPr>
    </w:p>
    <w:p w14:paraId="7258C074" w14:textId="3B5D5F85" w:rsidR="00F4249C" w:rsidRPr="006A1699" w:rsidRDefault="00F279B6" w:rsidP="006A1699">
      <w:pPr>
        <w:spacing w:line="417" w:lineRule="auto"/>
        <w:rPr>
          <w:rFonts w:cs="Aharoni"/>
          <w:sz w:val="28"/>
        </w:rPr>
      </w:pPr>
      <w:r>
        <w:rPr>
          <w:rFonts w:cs="Aharoni"/>
          <w:sz w:val="28"/>
        </w:rPr>
        <w:t>September 2025</w:t>
      </w:r>
      <w:r w:rsidR="008A5AD3">
        <w:rPr>
          <w:rFonts w:cs="Aharoni"/>
          <w:sz w:val="28"/>
        </w:rPr>
        <w:t xml:space="preserve"> </w:t>
      </w:r>
    </w:p>
    <w:sectPr w:rsidR="00F4249C" w:rsidRPr="006A1699">
      <w:pgSz w:w="16840" w:h="11910" w:orient="landscape"/>
      <w:pgMar w:top="1100" w:right="1100" w:bottom="280" w:left="1220" w:header="720" w:footer="720" w:gutter="0"/>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haroni">
    <w:charset w:val="B1"/>
    <w:family w:val="auto"/>
    <w:pitch w:val="variable"/>
    <w:sig w:usb0="00000803" w:usb1="00000000" w:usb2="00000000" w:usb3="00000000" w:csb0="00000021" w:csb1="00000000"/>
  </w:font>
  <w:font w:name="Cambria">
    <w:panose1 w:val="02040503050406030204"/>
    <w:charset w:val="00"/>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386826F3"/>
    <w:multiLevelType w:val="hybridMultilevel"/>
    <w:tmpl w:val="EA266A12"/>
    <w:lvl w:ilvl="0" w:tplc="8F8E9D24">
      <w:start w:val="1"/>
      <w:numFmt w:val="bullet"/>
      <w:lvlText w:val="•"/>
      <w:lvlJc w:val="left"/>
      <w:pPr>
        <w:ind w:left="1440" w:hanging="175"/>
      </w:pPr>
      <w:rPr>
        <w:rFonts w:ascii="Calibri" w:eastAsia="Calibri" w:hAnsi="Calibri" w:cs="Calibri" w:hint="default"/>
        <w:w w:val="99"/>
        <w:sz w:val="24"/>
        <w:szCs w:val="24"/>
      </w:rPr>
    </w:lvl>
    <w:lvl w:ilvl="1" w:tplc="19EE3C92">
      <w:start w:val="1"/>
      <w:numFmt w:val="bullet"/>
      <w:lvlText w:val="•"/>
      <w:lvlJc w:val="left"/>
      <w:pPr>
        <w:ind w:left="2845" w:hanging="175"/>
      </w:pPr>
      <w:rPr>
        <w:rFonts w:hint="default"/>
      </w:rPr>
    </w:lvl>
    <w:lvl w:ilvl="2" w:tplc="21980E62">
      <w:start w:val="1"/>
      <w:numFmt w:val="bullet"/>
      <w:lvlText w:val="•"/>
      <w:lvlJc w:val="left"/>
      <w:pPr>
        <w:ind w:left="4251" w:hanging="175"/>
      </w:pPr>
      <w:rPr>
        <w:rFonts w:hint="default"/>
      </w:rPr>
    </w:lvl>
    <w:lvl w:ilvl="3" w:tplc="131A0AA4">
      <w:start w:val="1"/>
      <w:numFmt w:val="bullet"/>
      <w:lvlText w:val="•"/>
      <w:lvlJc w:val="left"/>
      <w:pPr>
        <w:ind w:left="5657" w:hanging="175"/>
      </w:pPr>
      <w:rPr>
        <w:rFonts w:hint="default"/>
      </w:rPr>
    </w:lvl>
    <w:lvl w:ilvl="4" w:tplc="97C6EC30">
      <w:start w:val="1"/>
      <w:numFmt w:val="bullet"/>
      <w:lvlText w:val="•"/>
      <w:lvlJc w:val="left"/>
      <w:pPr>
        <w:ind w:left="7063" w:hanging="175"/>
      </w:pPr>
      <w:rPr>
        <w:rFonts w:hint="default"/>
      </w:rPr>
    </w:lvl>
    <w:lvl w:ilvl="5" w:tplc="8612EFE6">
      <w:start w:val="1"/>
      <w:numFmt w:val="bullet"/>
      <w:lvlText w:val="•"/>
      <w:lvlJc w:val="left"/>
      <w:pPr>
        <w:ind w:left="8469" w:hanging="175"/>
      </w:pPr>
      <w:rPr>
        <w:rFonts w:hint="default"/>
      </w:rPr>
    </w:lvl>
    <w:lvl w:ilvl="6" w:tplc="E864DCD4">
      <w:start w:val="1"/>
      <w:numFmt w:val="bullet"/>
      <w:lvlText w:val="•"/>
      <w:lvlJc w:val="left"/>
      <w:pPr>
        <w:ind w:left="9875" w:hanging="175"/>
      </w:pPr>
      <w:rPr>
        <w:rFonts w:hint="default"/>
      </w:rPr>
    </w:lvl>
    <w:lvl w:ilvl="7" w:tplc="6E10C50A">
      <w:start w:val="1"/>
      <w:numFmt w:val="bullet"/>
      <w:lvlText w:val="•"/>
      <w:lvlJc w:val="left"/>
      <w:pPr>
        <w:ind w:left="11280" w:hanging="175"/>
      </w:pPr>
      <w:rPr>
        <w:rFonts w:hint="default"/>
      </w:rPr>
    </w:lvl>
    <w:lvl w:ilvl="8" w:tplc="87A09A54">
      <w:start w:val="1"/>
      <w:numFmt w:val="bullet"/>
      <w:lvlText w:val="•"/>
      <w:lvlJc w:val="left"/>
      <w:pPr>
        <w:ind w:left="12686" w:hanging="175"/>
      </w:pPr>
      <w:rPr>
        <w:rFonts w:hint="default"/>
      </w:rPr>
    </w:lvl>
  </w:abstractNum>
  <w:abstractNum w:abstractNumId="1" w15:restartNumberingAfterBreak="0">
    <w:nsid w:val="724E6D13"/>
    <w:multiLevelType w:val="hybridMultilevel"/>
    <w:tmpl w:val="515EF03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610205938">
    <w:abstractNumId w:val="0"/>
  </w:num>
  <w:num w:numId="2" w16cid:durableId="125103979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isplayBackgroundShape/>
  <w:proofState w:spelling="clean" w:grammar="clean"/>
  <w:defaultTabStop w:val="720"/>
  <w:drawingGridHorizontalSpacing w:val="110"/>
  <w:displayHorizontalDrawingGridEvery w:val="2"/>
  <w:characterSpacingControl w:val="doNotCompress"/>
  <w:compat>
    <w:ulTrailSpac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4249C"/>
    <w:rsid w:val="00237538"/>
    <w:rsid w:val="003F4FD7"/>
    <w:rsid w:val="00600E8A"/>
    <w:rsid w:val="006A1699"/>
    <w:rsid w:val="006B5921"/>
    <w:rsid w:val="008A5AD3"/>
    <w:rsid w:val="00F279B6"/>
    <w:rsid w:val="00F4249C"/>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42FA0F4"/>
  <w15:docId w15:val="{3B009257-ABD4-4F41-8CBA-8A6944BDBB3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pPr>
        <w:widowControl w:val="0"/>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uiPriority w:val="1"/>
    <w:qFormat/>
    <w:rPr>
      <w:rFonts w:ascii="Calibri" w:eastAsia="Calibri" w:hAnsi="Calibri" w:cs="Calibri"/>
    </w:rPr>
  </w:style>
  <w:style w:type="paragraph" w:styleId="Heading1">
    <w:name w:val="heading 1"/>
    <w:basedOn w:val="Normal"/>
    <w:uiPriority w:val="1"/>
    <w:qFormat/>
    <w:pPr>
      <w:ind w:left="100" w:right="344"/>
      <w:outlineLvl w:val="0"/>
    </w:pPr>
    <w:rPr>
      <w:b/>
      <w:bCs/>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uiPriority w:val="1"/>
    <w:qFormat/>
    <w:pPr>
      <w:ind w:left="100"/>
    </w:pPr>
    <w:rPr>
      <w:sz w:val="24"/>
      <w:szCs w:val="24"/>
    </w:rPr>
  </w:style>
  <w:style w:type="paragraph" w:styleId="ListParagraph">
    <w:name w:val="List Paragraph"/>
    <w:basedOn w:val="Normal"/>
    <w:uiPriority w:val="1"/>
    <w:qFormat/>
    <w:pPr>
      <w:ind w:left="100" w:right="285" w:firstLine="720"/>
    </w:pPr>
  </w:style>
  <w:style w:type="paragraph" w:customStyle="1" w:styleId="TableParagraph">
    <w:name w:val="Table Paragraph"/>
    <w:basedOn w:val="Normal"/>
    <w:uiPriority w:val="1"/>
    <w:qFormat/>
    <w:pPr>
      <w:ind w:left="103"/>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4</Pages>
  <Words>1181</Words>
  <Characters>6737</Characters>
  <Application>Microsoft Office Word</Application>
  <DocSecurity>0</DocSecurity>
  <Lines>56</Lines>
  <Paragraphs>15</Paragraphs>
  <ScaleCrop>false</ScaleCrop>
  <HeadingPairs>
    <vt:vector size="2" baseType="variant">
      <vt:variant>
        <vt:lpstr>Title</vt:lpstr>
      </vt:variant>
      <vt:variant>
        <vt:i4>1</vt:i4>
      </vt:variant>
    </vt:vector>
  </HeadingPairs>
  <TitlesOfParts>
    <vt:vector size="1" baseType="lpstr">
      <vt:lpstr/>
    </vt:vector>
  </TitlesOfParts>
  <Company>RM plc</Company>
  <LinksUpToDate>false</LinksUpToDate>
  <CharactersWithSpaces>7903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headteacher</dc:creator>
  <cp:lastModifiedBy>Michael Conley Headteacher</cp:lastModifiedBy>
  <cp:revision>2</cp:revision>
  <dcterms:created xsi:type="dcterms:W3CDTF">2025-09-12T08:58:00Z</dcterms:created>
  <dcterms:modified xsi:type="dcterms:W3CDTF">2025-09-12T08:58:00Z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2015-06-30T00:00:00Z</vt:filetime>
  </property>
  <property fmtid="{D5CDD505-2E9C-101B-9397-08002B2CF9AE}" pid="3" name="Creator">
    <vt:lpwstr>Microsoft® Office Word 2007</vt:lpwstr>
  </property>
  <property fmtid="{D5CDD505-2E9C-101B-9397-08002B2CF9AE}" pid="4" name="LastSaved">
    <vt:filetime>2016-11-24T00:00:00Z</vt:filetime>
  </property>
</Properties>
</file>